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048" w:rsidRDefault="00B67048">
      <w:pPr>
        <w:ind w:left="0" w:right="-801" w:hanging="2"/>
        <w:jc w:val="both"/>
        <w:rPr>
          <w:rFonts w:ascii="Calibri" w:eastAsia="Calibri" w:hAnsi="Calibri" w:cs="Calibri"/>
          <w:b/>
          <w:sz w:val="20"/>
          <w:szCs w:val="20"/>
          <w:highlight w:val="yellow"/>
        </w:rPr>
      </w:pPr>
      <w:bookmarkStart w:id="0" w:name="_heading=h.2et92p0" w:colFirst="0" w:colLast="0"/>
      <w:bookmarkEnd w:id="0"/>
    </w:p>
    <w:p w:rsidR="00B67048" w:rsidRDefault="00B67048">
      <w:pPr>
        <w:ind w:left="0" w:right="-376" w:hanging="2"/>
        <w:jc w:val="both"/>
        <w:rPr>
          <w:rFonts w:ascii="Calibri" w:eastAsia="Calibri" w:hAnsi="Calibri" w:cs="Calibri"/>
          <w:sz w:val="20"/>
          <w:szCs w:val="20"/>
        </w:rPr>
      </w:pPr>
    </w:p>
    <w:p w:rsidR="00B67048" w:rsidRDefault="00B67048">
      <w:pPr>
        <w:ind w:left="0" w:right="-376" w:hanging="2"/>
        <w:jc w:val="both"/>
        <w:rPr>
          <w:rFonts w:ascii="Calibri" w:eastAsia="Calibri" w:hAnsi="Calibri" w:cs="Calibri"/>
          <w:sz w:val="20"/>
          <w:szCs w:val="20"/>
        </w:rPr>
      </w:pPr>
    </w:p>
    <w:p w:rsidR="00B67048" w:rsidRDefault="00BF4D05">
      <w:pPr>
        <w:ind w:left="0" w:hanging="2"/>
        <w:jc w:val="center"/>
        <w:rPr>
          <w:rFonts w:ascii="Calibri" w:eastAsia="Calibri" w:hAnsi="Calibri" w:cs="Calibri"/>
        </w:rPr>
      </w:pPr>
      <w:r>
        <w:rPr>
          <w:rFonts w:ascii="Calibri" w:eastAsia="Calibri" w:hAnsi="Calibri" w:cs="Calibri"/>
          <w:b/>
        </w:rPr>
        <w:t xml:space="preserve">BASES PARA LA INVITACIÓN MIXTA DE </w:t>
      </w:r>
      <w:r w:rsidRPr="00B12268">
        <w:rPr>
          <w:rFonts w:ascii="Calibri" w:eastAsia="Calibri" w:hAnsi="Calibri" w:cs="Calibri"/>
          <w:b/>
        </w:rPr>
        <w:t xml:space="preserve">ADJUDICACIÓN </w:t>
      </w:r>
      <w:r w:rsidR="00B12268" w:rsidRPr="00B12268">
        <w:rPr>
          <w:rFonts w:ascii="Calibri" w:eastAsia="Calibri" w:hAnsi="Calibri" w:cs="Calibri"/>
          <w:b/>
        </w:rPr>
        <w:t xml:space="preserve">DIRECTA </w:t>
      </w:r>
      <w:r w:rsidRPr="00B12268">
        <w:rPr>
          <w:rFonts w:ascii="Calibri" w:eastAsia="Calibri" w:hAnsi="Calibri" w:cs="Calibri"/>
          <w:b/>
        </w:rPr>
        <w:t>MEDIANTE INVITACIÓN CON COTIZACIÓN DE TRES PROVEEDORES No</w:t>
      </w:r>
      <w:r>
        <w:rPr>
          <w:rFonts w:ascii="Calibri" w:eastAsia="Calibri" w:hAnsi="Calibri" w:cs="Calibri"/>
          <w:b/>
        </w:rPr>
        <w:t>. M3E-</w:t>
      </w:r>
      <w:r w:rsidR="00766D56" w:rsidRPr="00766D56">
        <w:rPr>
          <w:rFonts w:ascii="Calibri" w:eastAsia="Calibri" w:hAnsi="Calibri" w:cs="Calibri"/>
          <w:b/>
        </w:rPr>
        <w:t>412006</w:t>
      </w:r>
      <w:r w:rsidR="00B12268" w:rsidRPr="00766D56">
        <w:rPr>
          <w:rFonts w:ascii="Calibri" w:eastAsia="Calibri" w:hAnsi="Calibri" w:cs="Calibri"/>
          <w:b/>
        </w:rPr>
        <w:t>24</w:t>
      </w:r>
      <w:r w:rsidRPr="00766D56">
        <w:rPr>
          <w:rFonts w:ascii="Calibri" w:eastAsia="Calibri" w:hAnsi="Calibri" w:cs="Calibri"/>
          <w:b/>
        </w:rPr>
        <w:t>-1</w:t>
      </w:r>
    </w:p>
    <w:p w:rsidR="00B67048" w:rsidRDefault="00BF4D05">
      <w:pPr>
        <w:ind w:left="0" w:hanging="2"/>
        <w:jc w:val="center"/>
        <w:rPr>
          <w:rFonts w:ascii="Calibri" w:eastAsia="Calibri" w:hAnsi="Calibri" w:cs="Calibri"/>
        </w:rPr>
      </w:pPr>
      <w:r>
        <w:rPr>
          <w:rFonts w:ascii="Calibri" w:eastAsia="Calibri" w:hAnsi="Calibri" w:cs="Calibri"/>
          <w:b/>
        </w:rPr>
        <w:t xml:space="preserve">PARA LA ADQUISICIÓN DE </w:t>
      </w:r>
      <w:r w:rsidR="00B12268" w:rsidRPr="00B12268">
        <w:rPr>
          <w:rFonts w:ascii="Calibri" w:eastAsia="Calibri" w:hAnsi="Calibri" w:cs="Calibri"/>
          <w:b/>
        </w:rPr>
        <w:t>MATERIALES, ÚTILES Y EQUIPOS MENORES DE TECNOLOGIAS DE LA INFORMACIÓN Y COMUNICACIONES</w:t>
      </w:r>
    </w:p>
    <w:p w:rsidR="00B67048" w:rsidRDefault="00B67048">
      <w:pPr>
        <w:ind w:left="0" w:right="-376" w:hanging="2"/>
        <w:jc w:val="both"/>
        <w:rPr>
          <w:rFonts w:ascii="Calibri" w:eastAsia="Calibri" w:hAnsi="Calibri" w:cs="Calibri"/>
          <w:sz w:val="20"/>
          <w:szCs w:val="20"/>
        </w:rPr>
      </w:pPr>
    </w:p>
    <w:p w:rsidR="00B67048" w:rsidRDefault="00BF4D05">
      <w:pPr>
        <w:ind w:left="0" w:right="-376" w:hanging="2"/>
        <w:jc w:val="both"/>
        <w:rPr>
          <w:rFonts w:ascii="Calibri" w:eastAsia="Calibri" w:hAnsi="Calibri" w:cs="Calibri"/>
          <w:u w:val="single"/>
        </w:rPr>
      </w:pPr>
      <w:r>
        <w:rPr>
          <w:rFonts w:ascii="Calibri" w:eastAsia="Calibri" w:hAnsi="Calibri" w:cs="Calibri"/>
          <w:b/>
        </w:rPr>
        <w:t xml:space="preserve">FECHA: </w:t>
      </w:r>
      <w:r w:rsidR="00766D56" w:rsidRPr="00766D56">
        <w:rPr>
          <w:rFonts w:ascii="Calibri" w:eastAsia="Calibri" w:hAnsi="Calibri" w:cs="Calibri"/>
          <w:b/>
        </w:rPr>
        <w:t>28</w:t>
      </w:r>
      <w:r w:rsidR="00B12268" w:rsidRPr="00766D56">
        <w:rPr>
          <w:rFonts w:ascii="Calibri" w:eastAsia="Calibri" w:hAnsi="Calibri" w:cs="Calibri"/>
          <w:b/>
        </w:rPr>
        <w:t xml:space="preserve"> de febrero de 2024</w:t>
      </w:r>
      <w:r>
        <w:rPr>
          <w:rFonts w:ascii="Calibri" w:eastAsia="Calibri" w:hAnsi="Calibri" w:cs="Calibri"/>
          <w:b/>
        </w:rPr>
        <w:t xml:space="preserve"> </w:t>
      </w:r>
    </w:p>
    <w:p w:rsidR="00B67048" w:rsidRDefault="00B67048">
      <w:pPr>
        <w:ind w:left="0" w:right="-376" w:hanging="2"/>
        <w:jc w:val="both"/>
        <w:rPr>
          <w:rFonts w:ascii="Calibri" w:eastAsia="Calibri" w:hAnsi="Calibri" w:cs="Calibri"/>
          <w:color w:val="FF0000"/>
          <w:sz w:val="20"/>
          <w:szCs w:val="20"/>
        </w:rPr>
      </w:pPr>
    </w:p>
    <w:p w:rsidR="00B67048" w:rsidRDefault="00BF4D05">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B67048" w:rsidRDefault="00B67048">
      <w:pPr>
        <w:ind w:left="0" w:right="-376" w:hanging="2"/>
        <w:jc w:val="both"/>
        <w:rPr>
          <w:rFonts w:ascii="Calibri" w:eastAsia="Calibri" w:hAnsi="Calibri" w:cs="Calibri"/>
          <w:sz w:val="20"/>
          <w:szCs w:val="20"/>
          <w:highlight w:val="white"/>
        </w:rPr>
      </w:pPr>
    </w:p>
    <w:p w:rsidR="00B67048" w:rsidRDefault="00BF4D05">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B67048" w:rsidRDefault="00BF4D05">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B67048" w:rsidRDefault="00BF4D05">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8">
        <w:r>
          <w:rPr>
            <w:rFonts w:ascii="Calibri" w:eastAsia="Calibri" w:hAnsi="Calibri" w:cs="Calibri"/>
            <w:color w:val="0000FF"/>
            <w:sz w:val="20"/>
            <w:szCs w:val="20"/>
            <w:u w:val="single"/>
          </w:rPr>
          <w:t>https://pseig.guanajuato.gob.mx:9100/irj/portal</w:t>
        </w:r>
      </w:hyperlink>
    </w:p>
    <w:p w:rsidR="00B67048" w:rsidRDefault="00BF4D05">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B67048" w:rsidRDefault="00BF4D05">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B67048" w:rsidRDefault="00BF4D05">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B67048" w:rsidRDefault="00BF4D05">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B67048" w:rsidRDefault="00BF4D05">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B67048" w:rsidRDefault="00BF4D05">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B67048" w:rsidRDefault="00BF4D05">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B67048" w:rsidRDefault="00B67048">
      <w:pPr>
        <w:ind w:left="0" w:right="-376" w:hanging="2"/>
        <w:jc w:val="both"/>
        <w:rPr>
          <w:rFonts w:ascii="Calibri" w:eastAsia="Calibri" w:hAnsi="Calibri" w:cs="Calibri"/>
          <w:sz w:val="20"/>
          <w:szCs w:val="20"/>
        </w:rPr>
      </w:pPr>
    </w:p>
    <w:p w:rsidR="00B67048" w:rsidRDefault="00BF4D05">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sidRPr="00766D56">
        <w:rPr>
          <w:rFonts w:ascii="Calibri" w:eastAsia="Calibri" w:hAnsi="Calibri" w:cs="Calibri"/>
          <w:b/>
          <w:sz w:val="20"/>
          <w:szCs w:val="20"/>
          <w:u w:val="single"/>
        </w:rPr>
        <w:t xml:space="preserve">a los proveedores que cuenten con su registro en el Padrón Estatal de Proveedores actualizado al </w:t>
      </w:r>
      <w:r w:rsidR="00B12268" w:rsidRPr="00766D56">
        <w:rPr>
          <w:rFonts w:ascii="Calibri" w:eastAsia="Calibri" w:hAnsi="Calibri" w:cs="Calibri"/>
          <w:b/>
          <w:sz w:val="20"/>
          <w:szCs w:val="20"/>
          <w:u w:val="single"/>
        </w:rPr>
        <w:t>2023</w:t>
      </w:r>
      <w:r w:rsidRPr="00766D56">
        <w:rPr>
          <w:rFonts w:ascii="Calibri" w:eastAsia="Calibri" w:hAnsi="Calibri" w:cs="Calibri"/>
          <w:sz w:val="20"/>
          <w:szCs w:val="20"/>
        </w:rPr>
        <w:t xml:space="preserve">, los bienes comprendidos en el </w:t>
      </w:r>
      <w:r w:rsidRPr="00766D56">
        <w:rPr>
          <w:rFonts w:ascii="Calibri" w:eastAsia="Calibri" w:hAnsi="Calibri" w:cs="Calibri"/>
          <w:b/>
          <w:sz w:val="20"/>
          <w:szCs w:val="20"/>
        </w:rPr>
        <w:t xml:space="preserve">Anexo I de la invitación </w:t>
      </w:r>
      <w:r w:rsidR="00766D56" w:rsidRPr="00766D56">
        <w:rPr>
          <w:rFonts w:ascii="Calibri" w:eastAsia="Calibri" w:hAnsi="Calibri" w:cs="Calibri"/>
          <w:b/>
          <w:sz w:val="20"/>
          <w:szCs w:val="20"/>
        </w:rPr>
        <w:t>M3E-412006</w:t>
      </w:r>
      <w:r w:rsidR="00B12268" w:rsidRPr="00766D56">
        <w:rPr>
          <w:rFonts w:ascii="Calibri" w:eastAsia="Calibri" w:hAnsi="Calibri" w:cs="Calibri"/>
          <w:b/>
          <w:sz w:val="20"/>
          <w:szCs w:val="20"/>
        </w:rPr>
        <w:t>24</w:t>
      </w:r>
      <w:r w:rsidRPr="00766D56">
        <w:rPr>
          <w:rFonts w:ascii="Calibri" w:eastAsia="Calibri" w:hAnsi="Calibri" w:cs="Calibri"/>
          <w:b/>
          <w:sz w:val="20"/>
          <w:szCs w:val="20"/>
        </w:rPr>
        <w:t>-1</w:t>
      </w:r>
      <w:r w:rsidRPr="00766D56">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B67048" w:rsidRDefault="00B67048">
      <w:pPr>
        <w:ind w:left="0" w:right="-376" w:hanging="2"/>
        <w:jc w:val="both"/>
        <w:rPr>
          <w:rFonts w:ascii="Calibri" w:eastAsia="Calibri" w:hAnsi="Calibri" w:cs="Calibri"/>
          <w:sz w:val="20"/>
          <w:szCs w:val="20"/>
        </w:rPr>
      </w:pPr>
    </w:p>
    <w:p w:rsidR="00B67048" w:rsidRDefault="00BF4D05">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0">
        <w:r>
          <w:rPr>
            <w:rFonts w:ascii="Calibri" w:eastAsia="Calibri" w:hAnsi="Calibri" w:cs="Calibri"/>
            <w:color w:val="1155CC"/>
            <w:sz w:val="20"/>
            <w:szCs w:val="20"/>
            <w:highlight w:val="white"/>
            <w:u w:val="single"/>
          </w:rPr>
          <w:t>https://pseig.guanajuato.gob.mx:9100/irj/portal</w:t>
        </w:r>
      </w:hyperlink>
    </w:p>
    <w:p w:rsidR="00B67048" w:rsidRDefault="00B67048">
      <w:pPr>
        <w:ind w:left="0" w:right="-376" w:hanging="2"/>
        <w:jc w:val="both"/>
        <w:rPr>
          <w:rFonts w:ascii="Calibri" w:eastAsia="Calibri" w:hAnsi="Calibri" w:cs="Calibri"/>
          <w:sz w:val="20"/>
          <w:szCs w:val="20"/>
        </w:rPr>
      </w:pPr>
    </w:p>
    <w:p w:rsidR="00B67048" w:rsidRDefault="00BF4D05">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B67048" w:rsidRDefault="00B67048">
      <w:pPr>
        <w:ind w:left="0" w:right="-376" w:hanging="2"/>
        <w:jc w:val="both"/>
        <w:rPr>
          <w:rFonts w:ascii="Calibri" w:eastAsia="Calibri" w:hAnsi="Calibri" w:cs="Calibri"/>
          <w:sz w:val="20"/>
          <w:szCs w:val="20"/>
        </w:rPr>
      </w:pPr>
    </w:p>
    <w:p w:rsidR="00B67048" w:rsidRDefault="00BF4D05">
      <w:pPr>
        <w:ind w:left="0" w:right="-376" w:hanging="2"/>
        <w:jc w:val="both"/>
        <w:rPr>
          <w:rFonts w:ascii="Calibri" w:eastAsia="Calibri" w:hAnsi="Calibri" w:cs="Calibri"/>
          <w:sz w:val="20"/>
          <w:szCs w:val="20"/>
        </w:rPr>
      </w:pPr>
      <w:r>
        <w:rPr>
          <w:rFonts w:ascii="Calibri" w:eastAsia="Calibri" w:hAnsi="Calibri" w:cs="Calibri"/>
          <w:sz w:val="20"/>
          <w:szCs w:val="20"/>
        </w:rPr>
        <w:t>Para e</w:t>
      </w:r>
      <w:r w:rsidRPr="00B12268">
        <w:rPr>
          <w:rFonts w:ascii="Calibri" w:eastAsia="Calibri" w:hAnsi="Calibri" w:cs="Calibri"/>
          <w:sz w:val="20"/>
          <w:szCs w:val="20"/>
        </w:rPr>
        <w:t xml:space="preserve">fectos de la presente invitación, podrá bajo su responsabilidad solicitar los Anexos </w:t>
      </w:r>
      <w:r w:rsidR="00B12268" w:rsidRPr="00B12268">
        <w:rPr>
          <w:rFonts w:ascii="Calibri" w:eastAsia="Calibri" w:hAnsi="Calibri" w:cs="Calibri"/>
          <w:color w:val="000000"/>
          <w:sz w:val="22"/>
          <w:szCs w:val="22"/>
        </w:rPr>
        <w:t>I, A, AB, B, C, D, E, F, G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1" w:history="1">
        <w:r w:rsidR="00B12268" w:rsidRPr="00B12268">
          <w:rPr>
            <w:rStyle w:val="Hipervnculo"/>
            <w:rFonts w:ascii="Calibri" w:eastAsia="Calibri" w:hAnsi="Calibri" w:cs="Calibri"/>
            <w:sz w:val="20"/>
            <w:szCs w:val="20"/>
          </w:rPr>
          <w:t>jpelagiom@</w:t>
        </w:r>
      </w:hyperlink>
      <w:hyperlink r:id="rId12">
        <w:r w:rsidRPr="00B12268">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B67048" w:rsidRDefault="00B67048">
      <w:pPr>
        <w:ind w:left="0" w:right="-283" w:hanging="2"/>
        <w:jc w:val="both"/>
        <w:rPr>
          <w:rFonts w:ascii="Calibri" w:eastAsia="Calibri" w:hAnsi="Calibri" w:cs="Calibri"/>
          <w:sz w:val="20"/>
          <w:szCs w:val="20"/>
        </w:rPr>
      </w:pPr>
    </w:p>
    <w:p w:rsidR="00B67048" w:rsidRDefault="00766D56">
      <w:pPr>
        <w:ind w:left="0" w:right="-376" w:hanging="2"/>
        <w:jc w:val="both"/>
        <w:rPr>
          <w:rFonts w:ascii="Calibri" w:eastAsia="Calibri" w:hAnsi="Calibri" w:cs="Calibri"/>
        </w:rPr>
      </w:pPr>
      <w:r>
        <w:rPr>
          <w:rFonts w:ascii="Calibri" w:eastAsia="Calibri" w:hAnsi="Calibri" w:cs="Calibri"/>
          <w:b/>
        </w:rPr>
        <w:t>B.</w:t>
      </w:r>
      <w:r w:rsidR="00BF4D05">
        <w:rPr>
          <w:rFonts w:ascii="Calibri" w:eastAsia="Calibri" w:hAnsi="Calibri" w:cs="Calibri"/>
          <w:b/>
        </w:rPr>
        <w:tab/>
        <w:t>FECHA Y HORARIO PARA LA PRESENTACIÓN DE OFERTAS</w:t>
      </w:r>
    </w:p>
    <w:p w:rsidR="00B67048" w:rsidRDefault="00B67048">
      <w:pPr>
        <w:ind w:left="0" w:right="-376" w:hanging="2"/>
        <w:jc w:val="both"/>
        <w:rPr>
          <w:rFonts w:ascii="Calibri" w:eastAsia="Calibri" w:hAnsi="Calibri" w:cs="Calibri"/>
          <w:sz w:val="20"/>
          <w:szCs w:val="20"/>
        </w:rPr>
      </w:pPr>
    </w:p>
    <w:p w:rsidR="00B67048" w:rsidRDefault="00BF4D0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766D56">
        <w:rPr>
          <w:rFonts w:ascii="Calibri" w:eastAsia="Calibri" w:hAnsi="Calibri" w:cs="Calibri"/>
          <w:b/>
          <w:color w:val="000000"/>
          <w:sz w:val="20"/>
          <w:szCs w:val="20"/>
        </w:rPr>
        <w:t xml:space="preserve"> 6</w:t>
      </w:r>
      <w:r w:rsidR="00B12268">
        <w:rPr>
          <w:rFonts w:ascii="Calibri" w:eastAsia="Calibri" w:hAnsi="Calibri" w:cs="Calibri"/>
          <w:b/>
          <w:color w:val="000000"/>
          <w:sz w:val="20"/>
          <w:szCs w:val="20"/>
        </w:rPr>
        <w:t xml:space="preserve"> de marzo 2024</w:t>
      </w:r>
      <w:r w:rsidR="00766D56">
        <w:rPr>
          <w:rFonts w:ascii="Calibri" w:eastAsia="Calibri" w:hAnsi="Calibri" w:cs="Calibri"/>
          <w:b/>
          <w:color w:val="000000"/>
          <w:sz w:val="20"/>
          <w:szCs w:val="20"/>
        </w:rPr>
        <w:t xml:space="preserve"> a las 10:00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B67048" w:rsidRDefault="00B6704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67048" w:rsidRDefault="00BF4D0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766D56">
        <w:rPr>
          <w:rFonts w:ascii="Calibri" w:eastAsia="Calibri" w:hAnsi="Calibri" w:cs="Calibri"/>
          <w:b/>
          <w:color w:val="000000"/>
          <w:sz w:val="20"/>
          <w:szCs w:val="20"/>
        </w:rPr>
        <w:t xml:space="preserve"> 6</w:t>
      </w:r>
      <w:r>
        <w:rPr>
          <w:rFonts w:ascii="Calibri" w:eastAsia="Calibri" w:hAnsi="Calibri" w:cs="Calibri"/>
          <w:b/>
          <w:color w:val="000000"/>
          <w:sz w:val="20"/>
          <w:szCs w:val="20"/>
        </w:rPr>
        <w:t xml:space="preserve"> de </w:t>
      </w:r>
      <w:r w:rsidR="00B12268">
        <w:rPr>
          <w:rFonts w:ascii="Calibri" w:eastAsia="Calibri" w:hAnsi="Calibri" w:cs="Calibri"/>
          <w:b/>
          <w:color w:val="000000"/>
          <w:sz w:val="20"/>
          <w:szCs w:val="20"/>
        </w:rPr>
        <w:t xml:space="preserve">marzo 2024 </w:t>
      </w:r>
      <w:r w:rsidR="00766D56">
        <w:rPr>
          <w:rFonts w:ascii="Calibri" w:eastAsia="Calibri" w:hAnsi="Calibri" w:cs="Calibri"/>
          <w:b/>
          <w:color w:val="000000"/>
          <w:sz w:val="20"/>
          <w:szCs w:val="20"/>
        </w:rPr>
        <w:t>a las 10:00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B12268">
        <w:rPr>
          <w:rFonts w:ascii="Calibri" w:eastAsia="Calibri" w:hAnsi="Calibri" w:cs="Calibri"/>
          <w:b/>
          <w:color w:val="000000"/>
          <w:sz w:val="20"/>
          <w:szCs w:val="20"/>
        </w:rPr>
        <w:t>ANEXO R</w:t>
      </w:r>
      <w:r>
        <w:rPr>
          <w:rFonts w:ascii="Calibri" w:eastAsia="Calibri" w:hAnsi="Calibri" w:cs="Calibri"/>
          <w:color w:val="000000"/>
          <w:sz w:val="20"/>
          <w:szCs w:val="20"/>
        </w:rPr>
        <w:t xml:space="preserve"> en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B67048" w:rsidRDefault="00B6704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67048" w:rsidRDefault="00766D56">
      <w:pPr>
        <w:ind w:left="0" w:right="-376" w:hanging="2"/>
        <w:jc w:val="both"/>
        <w:rPr>
          <w:rFonts w:ascii="Calibri" w:eastAsia="Calibri" w:hAnsi="Calibri" w:cs="Calibri"/>
        </w:rPr>
      </w:pPr>
      <w:r>
        <w:rPr>
          <w:rFonts w:ascii="Calibri" w:eastAsia="Calibri" w:hAnsi="Calibri" w:cs="Calibri"/>
          <w:b/>
        </w:rPr>
        <w:t>C</w:t>
      </w:r>
      <w:r w:rsidR="00BF4D05">
        <w:rPr>
          <w:rFonts w:ascii="Calibri" w:eastAsia="Calibri" w:hAnsi="Calibri" w:cs="Calibri"/>
          <w:b/>
        </w:rPr>
        <w:t>.</w:t>
      </w:r>
      <w:r w:rsidR="00BF4D05">
        <w:rPr>
          <w:rFonts w:ascii="Calibri" w:eastAsia="Calibri" w:hAnsi="Calibri" w:cs="Calibri"/>
          <w:b/>
        </w:rPr>
        <w:tab/>
        <w:t>NOTIFICACIÓN DEL RESULTADO DEL PROCESO DE CONTRATACIÓN</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Default="00BF4D0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B67048" w:rsidRDefault="00BF4D05">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B67048" w:rsidRDefault="00BF4D0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4">
        <w:r>
          <w:rPr>
            <w:rFonts w:ascii="Calibri" w:eastAsia="Calibri" w:hAnsi="Calibri" w:cs="Calibri"/>
            <w:color w:val="1155CC"/>
            <w:sz w:val="20"/>
            <w:szCs w:val="20"/>
            <w:highlight w:val="white"/>
            <w:u w:val="single"/>
          </w:rPr>
          <w:t>https://pseig.guanajuato.gob.mx:9100/irj/portal</w:t>
        </w:r>
      </w:hyperlink>
    </w:p>
    <w:p w:rsidR="00B67048" w:rsidRDefault="00B6704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12268" w:rsidRDefault="00B122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67048" w:rsidRDefault="00766D56">
      <w:pPr>
        <w:ind w:left="0" w:right="-376" w:hanging="2"/>
        <w:jc w:val="both"/>
        <w:rPr>
          <w:rFonts w:ascii="Calibri" w:eastAsia="Calibri" w:hAnsi="Calibri" w:cs="Calibri"/>
        </w:rPr>
      </w:pPr>
      <w:r>
        <w:rPr>
          <w:rFonts w:ascii="Calibri" w:eastAsia="Calibri" w:hAnsi="Calibri" w:cs="Calibri"/>
          <w:b/>
        </w:rPr>
        <w:t>D</w:t>
      </w:r>
      <w:r w:rsidR="00BF4D05">
        <w:rPr>
          <w:rFonts w:ascii="Calibri" w:eastAsia="Calibri" w:hAnsi="Calibri" w:cs="Calibri"/>
          <w:b/>
        </w:rPr>
        <w:t>.</w:t>
      </w:r>
      <w:r w:rsidR="00BF4D05">
        <w:rPr>
          <w:rFonts w:ascii="Calibri" w:eastAsia="Calibri" w:hAnsi="Calibri" w:cs="Calibri"/>
          <w:b/>
        </w:rPr>
        <w:tab/>
        <w:t>FIRMA DEL PEDIDO O CONTRATO</w:t>
      </w:r>
    </w:p>
    <w:p w:rsidR="00B67048" w:rsidRDefault="00B67048">
      <w:pPr>
        <w:ind w:left="0" w:hanging="2"/>
        <w:jc w:val="both"/>
        <w:rPr>
          <w:rFonts w:ascii="Calibri" w:eastAsia="Calibri" w:hAnsi="Calibri" w:cs="Calibri"/>
          <w:sz w:val="20"/>
          <w:szCs w:val="20"/>
          <w:highlight w:val="red"/>
        </w:rPr>
      </w:pPr>
    </w:p>
    <w:p w:rsidR="00B67048" w:rsidRDefault="00BF4D05">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B67048" w:rsidRDefault="00B67048">
      <w:pPr>
        <w:ind w:left="0" w:hanging="2"/>
        <w:jc w:val="both"/>
        <w:rPr>
          <w:rFonts w:ascii="Calibri" w:eastAsia="Calibri" w:hAnsi="Calibri" w:cs="Calibri"/>
          <w:sz w:val="20"/>
          <w:szCs w:val="20"/>
          <w:highlight w:val="red"/>
        </w:rPr>
      </w:pPr>
    </w:p>
    <w:p w:rsidR="00B67048" w:rsidRDefault="00BF4D05">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B67048" w:rsidRDefault="00B67048">
      <w:pPr>
        <w:ind w:left="0" w:hanging="2"/>
        <w:jc w:val="both"/>
        <w:rPr>
          <w:rFonts w:ascii="Calibri" w:eastAsia="Calibri" w:hAnsi="Calibri" w:cs="Calibri"/>
          <w:color w:val="000000"/>
          <w:sz w:val="20"/>
          <w:szCs w:val="20"/>
        </w:rPr>
      </w:pPr>
    </w:p>
    <w:p w:rsidR="00B67048" w:rsidRDefault="00B6704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67048" w:rsidRDefault="00766D56">
      <w:pPr>
        <w:ind w:left="0" w:right="-376" w:hanging="2"/>
        <w:jc w:val="both"/>
        <w:rPr>
          <w:rFonts w:ascii="Calibri" w:eastAsia="Calibri" w:hAnsi="Calibri" w:cs="Calibri"/>
        </w:rPr>
      </w:pPr>
      <w:r>
        <w:rPr>
          <w:rFonts w:ascii="Calibri" w:eastAsia="Calibri" w:hAnsi="Calibri" w:cs="Calibri"/>
          <w:b/>
        </w:rPr>
        <w:t>E</w:t>
      </w:r>
      <w:r w:rsidR="00BF4D05">
        <w:rPr>
          <w:rFonts w:ascii="Calibri" w:eastAsia="Calibri" w:hAnsi="Calibri" w:cs="Calibri"/>
          <w:b/>
        </w:rPr>
        <w:t>.</w:t>
      </w:r>
      <w:r w:rsidR="00BF4D05">
        <w:rPr>
          <w:rFonts w:ascii="Calibri" w:eastAsia="Calibri" w:hAnsi="Calibri" w:cs="Calibri"/>
          <w:b/>
        </w:rPr>
        <w:tab/>
        <w:t>LUGAR Y TIEMPO DE ENTREGA</w:t>
      </w:r>
    </w:p>
    <w:p w:rsidR="00B67048" w:rsidRDefault="00B6704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67048" w:rsidRDefault="00B1226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9A3F81">
        <w:rPr>
          <w:rFonts w:ascii="Calibri" w:eastAsia="Calibri" w:hAnsi="Calibri" w:cs="Calibri"/>
          <w:color w:val="000000"/>
          <w:sz w:val="22"/>
          <w:szCs w:val="22"/>
        </w:rPr>
        <w:lastRenderedPageBreak/>
        <w:t xml:space="preserve">Deberá estipular tiempo de entrega considerando como fecha de </w:t>
      </w:r>
      <w:r>
        <w:rPr>
          <w:rFonts w:ascii="Calibri" w:eastAsia="Calibri" w:hAnsi="Calibri" w:cs="Calibri"/>
          <w:b/>
          <w:color w:val="000000"/>
          <w:sz w:val="22"/>
          <w:szCs w:val="22"/>
        </w:rPr>
        <w:t>entrega a más tardar 20</w:t>
      </w:r>
      <w:r w:rsidRPr="009A3F81">
        <w:rPr>
          <w:rFonts w:ascii="Calibri" w:eastAsia="Calibri" w:hAnsi="Calibri" w:cs="Calibri"/>
          <w:b/>
          <w:color w:val="000000"/>
          <w:sz w:val="22"/>
          <w:szCs w:val="22"/>
        </w:rPr>
        <w:t xml:space="preserve"> días</w:t>
      </w:r>
      <w:r>
        <w:rPr>
          <w:rFonts w:ascii="Calibri" w:eastAsia="Calibri" w:hAnsi="Calibri" w:cs="Calibri"/>
          <w:b/>
          <w:color w:val="000000"/>
          <w:sz w:val="22"/>
          <w:szCs w:val="22"/>
        </w:rPr>
        <w:t xml:space="preserve"> naturales </w:t>
      </w:r>
      <w:r w:rsidRPr="009A3F81">
        <w:rPr>
          <w:rFonts w:ascii="Calibri" w:eastAsia="Calibri" w:hAnsi="Calibri" w:cs="Calibri"/>
          <w:b/>
          <w:color w:val="000000"/>
          <w:sz w:val="22"/>
          <w:szCs w:val="22"/>
        </w:rPr>
        <w:t xml:space="preserve"> posteriores a la notificación de adjudicación</w:t>
      </w:r>
      <w:r w:rsidR="00BF4D05">
        <w:rPr>
          <w:rFonts w:ascii="Calibri" w:eastAsia="Calibri" w:hAnsi="Calibri" w:cs="Calibri"/>
          <w:color w:val="000000"/>
          <w:sz w:val="20"/>
          <w:szCs w:val="20"/>
        </w:rPr>
        <w:t xml:space="preserve">, lo anterior dejando sin efecto la fecha mencionada en el Anexo I y la publicada en el portal de </w:t>
      </w:r>
      <w:proofErr w:type="spellStart"/>
      <w:r w:rsidR="00BF4D05">
        <w:rPr>
          <w:rFonts w:ascii="Calibri" w:eastAsia="Calibri" w:hAnsi="Calibri" w:cs="Calibri"/>
          <w:color w:val="000000"/>
          <w:sz w:val="20"/>
          <w:szCs w:val="20"/>
        </w:rPr>
        <w:t>e·compras</w:t>
      </w:r>
      <w:proofErr w:type="spellEnd"/>
      <w:r w:rsidR="00BF4D05">
        <w:rPr>
          <w:rFonts w:ascii="Calibri" w:eastAsia="Calibri" w:hAnsi="Calibri" w:cs="Calibri"/>
          <w:color w:val="000000"/>
          <w:sz w:val="20"/>
          <w:szCs w:val="20"/>
        </w:rPr>
        <w:t xml:space="preserve">. </w:t>
      </w:r>
    </w:p>
    <w:p w:rsidR="00B67048" w:rsidRDefault="00B6704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67048" w:rsidRDefault="00BF4D05" w:rsidP="00B12268">
      <w:pPr>
        <w:pBdr>
          <w:top w:val="nil"/>
          <w:left w:val="nil"/>
          <w:bottom w:val="nil"/>
          <w:right w:val="nil"/>
          <w:between w:val="nil"/>
        </w:pBdr>
        <w:spacing w:line="240" w:lineRule="auto"/>
        <w:ind w:left="0" w:right="-283" w:hanging="2"/>
        <w:jc w:val="both"/>
        <w:rPr>
          <w:rFonts w:ascii="Calibri" w:eastAsia="Calibri" w:hAnsi="Calibri" w:cs="Calibri"/>
          <w:sz w:val="20"/>
          <w:szCs w:val="20"/>
        </w:rPr>
      </w:pPr>
      <w:r>
        <w:rPr>
          <w:rFonts w:ascii="Calibri" w:eastAsia="Calibri" w:hAnsi="Calibri" w:cs="Calibri"/>
          <w:color w:val="000000"/>
          <w:sz w:val="20"/>
          <w:szCs w:val="20"/>
        </w:rPr>
        <w:t xml:space="preserve">Los bienes deberán ser entregados en condiciones Libre a Bordo en Piso en el </w:t>
      </w:r>
      <w:r w:rsidR="00FA640E">
        <w:rPr>
          <w:rFonts w:ascii="Calibri" w:eastAsia="Calibri" w:hAnsi="Calibri" w:cs="Calibri"/>
          <w:color w:val="000000"/>
          <w:sz w:val="20"/>
          <w:szCs w:val="20"/>
        </w:rPr>
        <w:t xml:space="preserve">almacén de la Dirección General de Registros Públicos de la Propiedad y Notarias, ubicado en calle nueva S/N, colonia Noria Alta, C.P. 36050, Guanajuato, </w:t>
      </w:r>
      <w:proofErr w:type="spellStart"/>
      <w:r w:rsidR="00FA640E">
        <w:rPr>
          <w:rFonts w:ascii="Calibri" w:eastAsia="Calibri" w:hAnsi="Calibri" w:cs="Calibri"/>
          <w:color w:val="000000"/>
          <w:sz w:val="20"/>
          <w:szCs w:val="20"/>
        </w:rPr>
        <w:t>Gto</w:t>
      </w:r>
      <w:proofErr w:type="spellEnd"/>
      <w:r w:rsidR="00FA640E">
        <w:rPr>
          <w:rFonts w:ascii="Calibri" w:eastAsia="Calibri" w:hAnsi="Calibri" w:cs="Calibri"/>
          <w:color w:val="000000"/>
          <w:sz w:val="20"/>
          <w:szCs w:val="20"/>
        </w:rPr>
        <w:t xml:space="preserve">. Persona de contacto Ing. Luis Gerardo Partida Porras, Tel. 473 73 41614 ext. 127, correo gpartidap@guanajuato.gob.mx </w:t>
      </w:r>
    </w:p>
    <w:p w:rsidR="00B67048" w:rsidRDefault="00B67048">
      <w:pPr>
        <w:ind w:left="0" w:right="-376" w:hanging="2"/>
        <w:jc w:val="both"/>
        <w:rPr>
          <w:rFonts w:ascii="Calibri" w:eastAsia="Calibri" w:hAnsi="Calibri" w:cs="Calibri"/>
          <w:sz w:val="20"/>
          <w:szCs w:val="20"/>
        </w:rPr>
      </w:pPr>
    </w:p>
    <w:p w:rsidR="00B67048" w:rsidRDefault="00766D56">
      <w:pPr>
        <w:ind w:left="0" w:right="-376" w:hanging="2"/>
        <w:jc w:val="both"/>
        <w:rPr>
          <w:rFonts w:ascii="Calibri" w:eastAsia="Calibri" w:hAnsi="Calibri" w:cs="Calibri"/>
        </w:rPr>
      </w:pPr>
      <w:r>
        <w:rPr>
          <w:rFonts w:ascii="Calibri" w:eastAsia="Calibri" w:hAnsi="Calibri" w:cs="Calibri"/>
          <w:b/>
        </w:rPr>
        <w:t>F</w:t>
      </w:r>
      <w:r w:rsidR="00BF4D05">
        <w:rPr>
          <w:rFonts w:ascii="Calibri" w:eastAsia="Calibri" w:hAnsi="Calibri" w:cs="Calibri"/>
          <w:b/>
        </w:rPr>
        <w:t>.</w:t>
      </w:r>
      <w:r w:rsidR="00BF4D05">
        <w:rPr>
          <w:rFonts w:ascii="Calibri" w:eastAsia="Calibri" w:hAnsi="Calibri" w:cs="Calibri"/>
          <w:b/>
        </w:rPr>
        <w:tab/>
        <w:t>Transporte</w:t>
      </w:r>
    </w:p>
    <w:p w:rsidR="00B67048" w:rsidRDefault="00B67048">
      <w:pPr>
        <w:ind w:left="0" w:right="-376" w:hanging="2"/>
        <w:jc w:val="both"/>
        <w:rPr>
          <w:rFonts w:ascii="Calibri" w:eastAsia="Calibri" w:hAnsi="Calibri" w:cs="Calibri"/>
          <w:sz w:val="20"/>
          <w:szCs w:val="20"/>
        </w:rPr>
      </w:pPr>
    </w:p>
    <w:p w:rsidR="00B67048" w:rsidRDefault="00BF4D05">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B67048" w:rsidRDefault="00B67048">
      <w:pPr>
        <w:ind w:left="0" w:right="-376" w:hanging="2"/>
        <w:jc w:val="both"/>
        <w:rPr>
          <w:rFonts w:ascii="Calibri" w:eastAsia="Calibri" w:hAnsi="Calibri" w:cs="Calibri"/>
          <w:sz w:val="20"/>
          <w:szCs w:val="20"/>
        </w:rPr>
      </w:pPr>
    </w:p>
    <w:p w:rsidR="00B67048" w:rsidRDefault="00BF4D05">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B67048" w:rsidRDefault="00B67048">
      <w:pPr>
        <w:ind w:left="0" w:right="-376" w:hanging="2"/>
        <w:jc w:val="both"/>
        <w:rPr>
          <w:rFonts w:ascii="Calibri" w:eastAsia="Calibri" w:hAnsi="Calibri" w:cs="Calibri"/>
          <w:sz w:val="20"/>
          <w:szCs w:val="20"/>
        </w:rPr>
      </w:pPr>
    </w:p>
    <w:p w:rsidR="00B67048" w:rsidRDefault="00BF4D05">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B67048" w:rsidRDefault="00B67048">
      <w:pPr>
        <w:ind w:left="0" w:right="-376" w:hanging="2"/>
        <w:jc w:val="both"/>
        <w:rPr>
          <w:rFonts w:ascii="Calibri" w:eastAsia="Calibri" w:hAnsi="Calibri" w:cs="Calibri"/>
          <w:sz w:val="20"/>
          <w:szCs w:val="20"/>
        </w:rPr>
      </w:pPr>
    </w:p>
    <w:p w:rsidR="00B67048" w:rsidRDefault="00BF4D05">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FA640E" w:rsidRPr="00FA640E">
        <w:rPr>
          <w:rFonts w:ascii="Calibri" w:eastAsia="Calibri" w:hAnsi="Calibri" w:cs="Calibri"/>
          <w:color w:val="000000"/>
          <w:sz w:val="20"/>
          <w:szCs w:val="20"/>
        </w:rPr>
        <w:t>2023</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B67048" w:rsidRDefault="00B6704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B67048" w:rsidRDefault="00B6704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B67048" w:rsidRPr="00FA640E" w:rsidRDefault="00BF4D05" w:rsidP="00FA640E">
      <w:pPr>
        <w:numPr>
          <w:ilvl w:val="0"/>
          <w:numId w:val="4"/>
        </w:numPr>
        <w:ind w:left="0" w:right="-376" w:hanging="2"/>
        <w:jc w:val="both"/>
        <w:rPr>
          <w:rFonts w:ascii="Calibri" w:eastAsia="Calibri" w:hAnsi="Calibri" w:cs="Calibri"/>
          <w:sz w:val="20"/>
          <w:szCs w:val="20"/>
        </w:rPr>
      </w:pPr>
      <w:r w:rsidRPr="00FA640E">
        <w:rPr>
          <w:rFonts w:ascii="Calibri" w:eastAsia="Calibri" w:hAnsi="Calibri" w:cs="Calibri"/>
          <w:b/>
          <w:sz w:val="22"/>
          <w:szCs w:val="22"/>
          <w:u w:val="single"/>
        </w:rPr>
        <w:t>Para la oferta técnica</w:t>
      </w:r>
      <w:r w:rsidRPr="00FA640E">
        <w:rPr>
          <w:rFonts w:ascii="Calibri" w:eastAsia="Calibri" w:hAnsi="Calibri" w:cs="Calibri"/>
          <w:b/>
          <w:smallCaps/>
          <w:sz w:val="22"/>
          <w:szCs w:val="22"/>
          <w:u w:val="single"/>
        </w:rPr>
        <w:t xml:space="preserve"> </w:t>
      </w:r>
      <w:r w:rsidRPr="00FA640E">
        <w:rPr>
          <w:rFonts w:ascii="Calibri" w:eastAsia="Calibri" w:hAnsi="Calibri" w:cs="Calibri"/>
          <w:b/>
          <w:sz w:val="22"/>
          <w:szCs w:val="22"/>
          <w:u w:val="single"/>
        </w:rPr>
        <w:t>electrónica deberá realizar lo siguiente</w:t>
      </w:r>
      <w:r w:rsidRPr="00FA640E">
        <w:rPr>
          <w:rFonts w:ascii="Calibri" w:eastAsia="Calibri" w:hAnsi="Calibri" w:cs="Calibri"/>
          <w:b/>
          <w:smallCaps/>
          <w:sz w:val="22"/>
          <w:szCs w:val="22"/>
        </w:rPr>
        <w:t>:</w:t>
      </w:r>
    </w:p>
    <w:p w:rsidR="00FA640E" w:rsidRPr="00FA640E" w:rsidRDefault="00FA640E" w:rsidP="00FA640E">
      <w:pPr>
        <w:numPr>
          <w:ilvl w:val="0"/>
          <w:numId w:val="4"/>
        </w:numPr>
        <w:ind w:left="0" w:right="-376" w:hanging="2"/>
        <w:jc w:val="both"/>
        <w:rPr>
          <w:rFonts w:ascii="Calibri" w:eastAsia="Calibri" w:hAnsi="Calibri" w:cs="Calibri"/>
          <w:sz w:val="20"/>
          <w:szCs w:val="20"/>
        </w:rPr>
      </w:pPr>
    </w:p>
    <w:p w:rsidR="00B67048" w:rsidRPr="00A80DD3" w:rsidRDefault="00BF4D05">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w:t>
      </w:r>
      <w:r w:rsidRPr="00A80DD3">
        <w:rPr>
          <w:rFonts w:ascii="Calibri" w:eastAsia="Calibri" w:hAnsi="Calibri" w:cs="Calibri"/>
          <w:sz w:val="20"/>
          <w:szCs w:val="20"/>
        </w:rPr>
        <w:t>las partidas en que participe, la cual deberá señalar descripción completa del bien ofertado, incluyendo: marca, modelo y/o versión, color, etc. que cumplan con las características mínimas solicitadas.</w:t>
      </w:r>
    </w:p>
    <w:p w:rsidR="00B67048" w:rsidRPr="00A80DD3" w:rsidRDefault="00B67048">
      <w:pPr>
        <w:ind w:left="0" w:right="284" w:hanging="2"/>
        <w:jc w:val="both"/>
        <w:rPr>
          <w:rFonts w:ascii="Calibri" w:eastAsia="Calibri" w:hAnsi="Calibri" w:cs="Calibri"/>
          <w:sz w:val="20"/>
          <w:szCs w:val="20"/>
        </w:rPr>
      </w:pPr>
    </w:p>
    <w:p w:rsidR="00B67048" w:rsidRPr="00A80DD3" w:rsidRDefault="00BF4D05">
      <w:pPr>
        <w:ind w:left="0" w:right="284" w:hanging="2"/>
        <w:jc w:val="both"/>
        <w:rPr>
          <w:rFonts w:ascii="Calibri" w:eastAsia="Calibri" w:hAnsi="Calibri" w:cs="Calibri"/>
          <w:sz w:val="20"/>
          <w:szCs w:val="20"/>
        </w:rPr>
      </w:pPr>
      <w:r w:rsidRPr="00A80DD3">
        <w:rPr>
          <w:rFonts w:ascii="Calibri" w:eastAsia="Calibri" w:hAnsi="Calibri" w:cs="Calibri"/>
          <w:b/>
          <w:sz w:val="20"/>
          <w:szCs w:val="20"/>
        </w:rPr>
        <w:t>Notas:</w:t>
      </w:r>
    </w:p>
    <w:p w:rsidR="00B67048" w:rsidRPr="00A80DD3" w:rsidRDefault="00BF4D05">
      <w:pPr>
        <w:numPr>
          <w:ilvl w:val="0"/>
          <w:numId w:val="6"/>
        </w:numPr>
        <w:ind w:left="0" w:right="284" w:hanging="2"/>
        <w:jc w:val="both"/>
        <w:rPr>
          <w:rFonts w:ascii="Calibri" w:eastAsia="Calibri" w:hAnsi="Calibri" w:cs="Calibri"/>
          <w:sz w:val="20"/>
          <w:szCs w:val="20"/>
        </w:rPr>
      </w:pPr>
      <w:r w:rsidRPr="00A80DD3">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67048" w:rsidRDefault="00B6704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67048" w:rsidRDefault="00BF4D05">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B67048" w:rsidRDefault="00B6704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B67048" w:rsidRDefault="00BF4D05">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B67048" w:rsidRDefault="00B6704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67048" w:rsidRDefault="00BF4D05">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497A91" w:rsidRPr="00497A91">
        <w:rPr>
          <w:rFonts w:ascii="Calibri" w:eastAsia="Calibri" w:hAnsi="Calibri" w:cs="Calibri"/>
          <w:sz w:val="20"/>
          <w:szCs w:val="20"/>
        </w:rPr>
        <w:t>C</w:t>
      </w:r>
      <w:r w:rsidRPr="00497A91">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C9218E">
        <w:rPr>
          <w:rFonts w:ascii="Calibri" w:eastAsia="Calibri" w:hAnsi="Calibri" w:cs="Calibri"/>
          <w:b/>
          <w:sz w:val="20"/>
          <w:szCs w:val="20"/>
        </w:rPr>
        <w:t>.1</w:t>
      </w:r>
      <w:r>
        <w:rPr>
          <w:rFonts w:ascii="Calibri" w:eastAsia="Calibri" w:hAnsi="Calibri" w:cs="Calibri"/>
          <w:b/>
          <w:i/>
          <w:sz w:val="20"/>
          <w:szCs w:val="20"/>
        </w:rPr>
        <w:t>_CDI_#proveedor.*)</w:t>
      </w:r>
    </w:p>
    <w:p w:rsidR="00B67048" w:rsidRDefault="00B67048">
      <w:pPr>
        <w:ind w:left="0" w:right="284" w:hanging="2"/>
        <w:jc w:val="both"/>
        <w:rPr>
          <w:rFonts w:ascii="Calibri" w:eastAsia="Calibri" w:hAnsi="Calibri" w:cs="Calibri"/>
          <w:sz w:val="20"/>
          <w:szCs w:val="20"/>
        </w:rPr>
      </w:pPr>
    </w:p>
    <w:p w:rsidR="00B67048" w:rsidRDefault="00BF4D05">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sidR="00C9218E">
        <w:rPr>
          <w:rFonts w:ascii="Calibri" w:eastAsia="Calibri" w:hAnsi="Calibri" w:cs="Calibri"/>
          <w:b/>
          <w:color w:val="222222"/>
          <w:sz w:val="20"/>
          <w:szCs w:val="20"/>
          <w:highlight w:val="white"/>
        </w:rPr>
        <w:t xml:space="preserve"> (2.2</w:t>
      </w:r>
      <w:r>
        <w:rPr>
          <w:rFonts w:ascii="Calibri" w:eastAsia="Calibri" w:hAnsi="Calibri" w:cs="Calibri"/>
          <w:b/>
          <w:color w:val="222222"/>
          <w:sz w:val="20"/>
          <w:szCs w:val="20"/>
          <w:highlight w:val="white"/>
        </w:rPr>
        <w:t>_OSAT_#proveedor.*)</w:t>
      </w:r>
    </w:p>
    <w:p w:rsidR="00B67048" w:rsidRDefault="00BF4D05">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w:t>
      </w:r>
      <w:r w:rsidR="002F4C8B">
        <w:rPr>
          <w:rFonts w:ascii="Calibri" w:eastAsia="Calibri" w:hAnsi="Calibri" w:cs="Calibri"/>
          <w:color w:val="222222"/>
          <w:sz w:val="20"/>
          <w:szCs w:val="20"/>
          <w:highlight w:val="white"/>
        </w:rPr>
        <w:t>ificación de conformidad con el numeral 12.</w:t>
      </w:r>
      <w:r>
        <w:rPr>
          <w:rFonts w:ascii="Calibri" w:eastAsia="Calibri" w:hAnsi="Calibri" w:cs="Calibri"/>
          <w:color w:val="222222"/>
          <w:sz w:val="20"/>
          <w:szCs w:val="20"/>
          <w:highlight w:val="white"/>
        </w:rPr>
        <w:t xml:space="preserve">  </w:t>
      </w:r>
      <w:proofErr w:type="gramStart"/>
      <w:r>
        <w:rPr>
          <w:rFonts w:ascii="Calibri" w:eastAsia="Calibri" w:hAnsi="Calibri" w:cs="Calibri"/>
          <w:color w:val="222222"/>
          <w:sz w:val="20"/>
          <w:szCs w:val="20"/>
          <w:highlight w:val="white"/>
        </w:rPr>
        <w:t>del</w:t>
      </w:r>
      <w:proofErr w:type="gramEnd"/>
      <w:r>
        <w:rPr>
          <w:rFonts w:ascii="Calibri" w:eastAsia="Calibri" w:hAnsi="Calibri" w:cs="Calibri"/>
          <w:color w:val="222222"/>
          <w:sz w:val="20"/>
          <w:szCs w:val="20"/>
          <w:highlight w:val="white"/>
        </w:rPr>
        <w:t xml:space="preserve"> </w:t>
      </w:r>
      <w:r w:rsidRPr="002F4C8B">
        <w:rPr>
          <w:rFonts w:ascii="Calibri" w:eastAsia="Calibri" w:hAnsi="Calibri" w:cs="Calibri"/>
          <w:color w:val="222222"/>
          <w:sz w:val="20"/>
          <w:szCs w:val="20"/>
        </w:rPr>
        <w:t xml:space="preserve">apartado  </w:t>
      </w:r>
      <w:r w:rsidR="002F4C8B" w:rsidRPr="002F4C8B">
        <w:rPr>
          <w:rFonts w:ascii="Calibri" w:eastAsia="Calibri" w:hAnsi="Calibri" w:cs="Calibri"/>
          <w:color w:val="222222"/>
          <w:sz w:val="20"/>
          <w:szCs w:val="20"/>
        </w:rPr>
        <w:t>IV.</w:t>
      </w:r>
      <w:r w:rsidRPr="002F4C8B">
        <w:rPr>
          <w:rFonts w:ascii="Calibri" w:eastAsia="Calibri" w:hAnsi="Calibri" w:cs="Calibri"/>
          <w:color w:val="222222"/>
          <w:sz w:val="20"/>
          <w:szCs w:val="20"/>
        </w:rPr>
        <w:t xml:space="preserve"> </w:t>
      </w:r>
      <w:r w:rsidR="002F4C8B" w:rsidRPr="002F4C8B">
        <w:rPr>
          <w:rFonts w:ascii="Calibri" w:eastAsia="Calibri" w:hAnsi="Calibri" w:cs="Calibri"/>
          <w:color w:val="222222"/>
          <w:sz w:val="20"/>
          <w:szCs w:val="20"/>
        </w:rPr>
        <w:t>Descalificaciones</w:t>
      </w:r>
      <w:r w:rsidRPr="002F4C8B">
        <w:rPr>
          <w:rFonts w:ascii="Calibri" w:eastAsia="Calibri" w:hAnsi="Calibri" w:cs="Calibri"/>
          <w:color w:val="222222"/>
          <w:sz w:val="20"/>
          <w:szCs w:val="20"/>
        </w:rPr>
        <w:t>”.</w:t>
      </w:r>
    </w:p>
    <w:p w:rsidR="00B67048" w:rsidRDefault="00BF4D05">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C9218E">
        <w:rPr>
          <w:rFonts w:ascii="Calibri" w:eastAsia="Calibri" w:hAnsi="Calibri" w:cs="Calibri"/>
          <w:color w:val="222222"/>
          <w:sz w:val="20"/>
          <w:szCs w:val="20"/>
          <w:highlight w:val="white"/>
        </w:rPr>
        <w:t xml:space="preserve"> </w:t>
      </w:r>
      <w:r w:rsidR="00C9218E">
        <w:rPr>
          <w:rFonts w:ascii="Calibri" w:eastAsia="Calibri" w:hAnsi="Calibri" w:cs="Calibri"/>
          <w:b/>
          <w:color w:val="222222"/>
          <w:sz w:val="20"/>
          <w:szCs w:val="20"/>
          <w:highlight w:val="white"/>
        </w:rPr>
        <w:t>(2.3_OMSS_#proveedor.*)</w:t>
      </w:r>
    </w:p>
    <w:p w:rsidR="00B67048" w:rsidRDefault="00BF4D05">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C9218E">
        <w:rPr>
          <w:rFonts w:ascii="Calibri" w:eastAsia="Calibri" w:hAnsi="Calibri" w:cs="Calibri"/>
          <w:sz w:val="20"/>
          <w:szCs w:val="20"/>
          <w:highlight w:val="white"/>
        </w:rPr>
        <w:t xml:space="preserve"> </w:t>
      </w:r>
      <w:r w:rsidR="00C9218E">
        <w:rPr>
          <w:rFonts w:ascii="Calibri" w:eastAsia="Calibri" w:hAnsi="Calibri" w:cs="Calibri"/>
          <w:b/>
          <w:color w:val="222222"/>
          <w:sz w:val="20"/>
          <w:szCs w:val="20"/>
          <w:highlight w:val="white"/>
        </w:rPr>
        <w:t>(2.4_CAP_#proveedor.*)</w:t>
      </w:r>
    </w:p>
    <w:p w:rsidR="00C9218E" w:rsidRPr="0083418D" w:rsidRDefault="00C9218E" w:rsidP="00C9218E">
      <w:pPr>
        <w:pStyle w:val="Textoindependiente3"/>
        <w:suppressAutoHyphens w:val="0"/>
        <w:spacing w:line="240" w:lineRule="auto"/>
        <w:ind w:leftChars="0" w:left="0" w:firstLineChars="0" w:firstLine="0"/>
        <w:jc w:val="both"/>
        <w:textDirection w:val="lrTb"/>
        <w:textAlignment w:val="auto"/>
        <w:outlineLvl w:val="9"/>
        <w:rPr>
          <w:rFonts w:ascii="Calibri" w:hAnsi="Calibri"/>
          <w:sz w:val="22"/>
          <w:szCs w:val="22"/>
        </w:rPr>
      </w:pPr>
      <w:r w:rsidRPr="00C9218E">
        <w:rPr>
          <w:rFonts w:ascii="Calibri" w:eastAsia="Calibri" w:hAnsi="Calibri" w:cs="Calibri"/>
          <w:sz w:val="22"/>
          <w:szCs w:val="22"/>
        </w:rPr>
        <w:t>2.5</w:t>
      </w:r>
      <w:r>
        <w:rPr>
          <w:rFonts w:ascii="Calibri" w:eastAsia="Calibri" w:hAnsi="Calibri" w:cs="Calibri"/>
          <w:sz w:val="18"/>
          <w:szCs w:val="18"/>
        </w:rPr>
        <w:t xml:space="preserve"> </w:t>
      </w:r>
      <w:r>
        <w:rPr>
          <w:rFonts w:ascii="Calibri" w:hAnsi="Calibri"/>
          <w:sz w:val="22"/>
          <w:szCs w:val="22"/>
        </w:rPr>
        <w:t>C</w:t>
      </w:r>
      <w:r w:rsidRPr="00A82F8F">
        <w:rPr>
          <w:rFonts w:ascii="Calibri" w:hAnsi="Calibri"/>
          <w:sz w:val="22"/>
          <w:szCs w:val="22"/>
        </w:rPr>
        <w:t xml:space="preserve">arta original de </w:t>
      </w:r>
      <w:r w:rsidRPr="00A82F8F">
        <w:rPr>
          <w:rFonts w:ascii="Calibri" w:hAnsi="Calibri"/>
          <w:b/>
          <w:sz w:val="22"/>
          <w:szCs w:val="22"/>
        </w:rPr>
        <w:t xml:space="preserve">Fabricante o Distribuidor Mayorista, </w:t>
      </w:r>
      <w:r w:rsidRPr="00A82F8F">
        <w:rPr>
          <w:rFonts w:ascii="Calibri" w:hAnsi="Calibri"/>
          <w:sz w:val="22"/>
          <w:szCs w:val="22"/>
        </w:rPr>
        <w:t xml:space="preserve">donde señale que responderá para la aplicación de las garantías de fábrica, de mano de obra y refacciones por defectos de fabricación y/o vicios ocultos de los bienes ofertados para el Anexo l por un periodo mínimo de un año a partir de la fecha de recepción de los mismos, indicando el número de partida que respalda el documento. </w:t>
      </w:r>
      <w:r>
        <w:rPr>
          <w:rFonts w:ascii="Calibri" w:eastAsia="Calibri" w:hAnsi="Calibri" w:cs="Calibri"/>
          <w:b/>
          <w:color w:val="222222"/>
          <w:sz w:val="20"/>
          <w:highlight w:val="white"/>
        </w:rPr>
        <w:t>(2.5_CFDG_#proveedor.*)</w:t>
      </w:r>
    </w:p>
    <w:p w:rsidR="00B67048" w:rsidRPr="00C9218E" w:rsidRDefault="00C9218E" w:rsidP="00C9218E">
      <w:pPr>
        <w:pStyle w:val="Textoindependiente3"/>
        <w:numPr>
          <w:ilvl w:val="1"/>
          <w:numId w:val="17"/>
        </w:numPr>
        <w:pBdr>
          <w:top w:val="nil"/>
          <w:left w:val="nil"/>
          <w:bottom w:val="nil"/>
          <w:right w:val="nil"/>
          <w:between w:val="nil"/>
        </w:pBdr>
        <w:suppressAutoHyphens w:val="0"/>
        <w:spacing w:before="240" w:after="240" w:line="276" w:lineRule="auto"/>
        <w:ind w:leftChars="0" w:left="0" w:firstLineChars="0" w:firstLine="0"/>
        <w:jc w:val="both"/>
        <w:textDirection w:val="lrTb"/>
        <w:textAlignment w:val="auto"/>
        <w:outlineLvl w:val="9"/>
        <w:rPr>
          <w:rFonts w:ascii="Calibri" w:eastAsia="Calibri" w:hAnsi="Calibri" w:cs="Calibri"/>
          <w:color w:val="000000"/>
          <w:sz w:val="20"/>
        </w:rPr>
      </w:pPr>
      <w:r w:rsidRPr="00C9218E">
        <w:rPr>
          <w:rFonts w:ascii="Calibri" w:hAnsi="Calibri"/>
          <w:sz w:val="22"/>
          <w:szCs w:val="22"/>
        </w:rPr>
        <w:t xml:space="preserve">Carta original  del </w:t>
      </w:r>
      <w:r w:rsidRPr="00C9218E">
        <w:rPr>
          <w:rFonts w:ascii="Calibri" w:hAnsi="Calibri"/>
          <w:b/>
          <w:sz w:val="22"/>
          <w:szCs w:val="22"/>
        </w:rPr>
        <w:t xml:space="preserve">Fabricante o Distribuidor Mayorista </w:t>
      </w:r>
      <w:r w:rsidRPr="00C9218E">
        <w:rPr>
          <w:rFonts w:ascii="Calibri" w:hAnsi="Calibri"/>
          <w:sz w:val="22"/>
          <w:szCs w:val="22"/>
        </w:rPr>
        <w:t xml:space="preserve">en el cual manifieste que el licitante participante es Distribuidor Autorizado de los bienes de la marca y línea de productos ofertados, indicando el número de partida que respalda el documento. </w:t>
      </w:r>
      <w:r>
        <w:rPr>
          <w:rFonts w:ascii="Calibri" w:eastAsia="Calibri" w:hAnsi="Calibri" w:cs="Calibri"/>
          <w:b/>
          <w:color w:val="222222"/>
          <w:sz w:val="20"/>
          <w:highlight w:val="white"/>
        </w:rPr>
        <w:t>(2.6_CFDM_#proveedor.*)</w:t>
      </w:r>
    </w:p>
    <w:p w:rsidR="00B67048" w:rsidRDefault="00BF4D05">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C9218E">
        <w:rPr>
          <w:rFonts w:ascii="Calibri" w:eastAsia="Calibri" w:hAnsi="Calibri" w:cs="Calibri"/>
          <w:b/>
          <w:i/>
          <w:sz w:val="20"/>
          <w:szCs w:val="20"/>
        </w:rPr>
        <w:t>2.7</w:t>
      </w:r>
      <w:r>
        <w:rPr>
          <w:rFonts w:ascii="Calibri" w:eastAsia="Calibri" w:hAnsi="Calibri" w:cs="Calibri"/>
          <w:b/>
          <w:i/>
          <w:sz w:val="20"/>
          <w:szCs w:val="20"/>
        </w:rPr>
        <w:t>_AB_#proveedor.*)</w:t>
      </w:r>
    </w:p>
    <w:p w:rsidR="00B67048" w:rsidRDefault="00B67048">
      <w:pPr>
        <w:ind w:left="0" w:right="284" w:hanging="2"/>
        <w:rPr>
          <w:rFonts w:ascii="Calibri" w:eastAsia="Calibri" w:hAnsi="Calibri" w:cs="Calibri"/>
          <w:sz w:val="20"/>
          <w:szCs w:val="20"/>
        </w:rPr>
      </w:pPr>
    </w:p>
    <w:p w:rsidR="00BB5406" w:rsidRDefault="00BB5406" w:rsidP="00BB5406">
      <w:pPr>
        <w:pStyle w:val="Textoindependiente3"/>
        <w:ind w:left="0" w:hanging="2"/>
        <w:rPr>
          <w:rFonts w:asciiTheme="majorHAnsi" w:hAnsiTheme="majorHAnsi"/>
          <w:b/>
          <w:sz w:val="22"/>
          <w:szCs w:val="22"/>
        </w:rPr>
      </w:pPr>
      <w:r w:rsidRPr="00DA7CD7">
        <w:rPr>
          <w:rFonts w:asciiTheme="majorHAnsi" w:hAnsiTheme="majorHAnsi"/>
          <w:b/>
          <w:sz w:val="22"/>
          <w:szCs w:val="22"/>
        </w:rPr>
        <w:t xml:space="preserve">Requisitos adicionales para participar en Productos </w:t>
      </w:r>
      <w:proofErr w:type="spellStart"/>
      <w:r w:rsidRPr="00DA7CD7">
        <w:rPr>
          <w:rFonts w:asciiTheme="majorHAnsi" w:hAnsiTheme="majorHAnsi"/>
          <w:b/>
          <w:sz w:val="22"/>
          <w:szCs w:val="22"/>
        </w:rPr>
        <w:t>Lexmark</w:t>
      </w:r>
      <w:proofErr w:type="spellEnd"/>
      <w:r>
        <w:rPr>
          <w:rFonts w:asciiTheme="majorHAnsi" w:hAnsiTheme="majorHAnsi"/>
          <w:b/>
          <w:sz w:val="22"/>
          <w:szCs w:val="22"/>
        </w:rPr>
        <w:t>.</w:t>
      </w:r>
    </w:p>
    <w:p w:rsidR="00BB5406" w:rsidRPr="00DA7CD7" w:rsidRDefault="00BB5406" w:rsidP="00BB5406">
      <w:pPr>
        <w:pStyle w:val="Textoindependiente3"/>
        <w:ind w:left="0" w:hanging="2"/>
        <w:rPr>
          <w:rFonts w:ascii="Calibri" w:hAnsi="Calibri"/>
          <w:sz w:val="22"/>
          <w:szCs w:val="22"/>
        </w:rPr>
      </w:pPr>
    </w:p>
    <w:p w:rsidR="00BB5406" w:rsidRPr="00DA4B88" w:rsidRDefault="00BB5406" w:rsidP="00BB5406">
      <w:pPr>
        <w:pStyle w:val="Textoindependiente3"/>
        <w:numPr>
          <w:ilvl w:val="1"/>
          <w:numId w:val="18"/>
        </w:numPr>
        <w:suppressAutoHyphens w:val="0"/>
        <w:spacing w:line="240" w:lineRule="auto"/>
        <w:ind w:leftChars="0" w:left="0" w:firstLineChars="0" w:firstLine="0"/>
        <w:jc w:val="both"/>
        <w:textDirection w:val="lrTb"/>
        <w:textAlignment w:val="auto"/>
        <w:outlineLvl w:val="9"/>
        <w:rPr>
          <w:rFonts w:ascii="Calibri" w:hAnsi="Calibri"/>
          <w:sz w:val="22"/>
          <w:szCs w:val="22"/>
        </w:rPr>
      </w:pPr>
      <w:r>
        <w:rPr>
          <w:rFonts w:asciiTheme="majorHAnsi" w:hAnsiTheme="majorHAnsi"/>
          <w:sz w:val="22"/>
          <w:szCs w:val="22"/>
        </w:rPr>
        <w:t>C</w:t>
      </w:r>
      <w:r w:rsidRPr="008329A6">
        <w:rPr>
          <w:rFonts w:asciiTheme="majorHAnsi" w:hAnsiTheme="majorHAnsi"/>
          <w:sz w:val="22"/>
          <w:szCs w:val="22"/>
        </w:rPr>
        <w:t xml:space="preserve">arta original del </w:t>
      </w:r>
      <w:r>
        <w:rPr>
          <w:rFonts w:asciiTheme="majorHAnsi" w:hAnsiTheme="majorHAnsi"/>
          <w:b/>
          <w:sz w:val="22"/>
          <w:szCs w:val="22"/>
        </w:rPr>
        <w:t xml:space="preserve">Fabricante </w:t>
      </w:r>
      <w:r w:rsidRPr="008329A6">
        <w:rPr>
          <w:rFonts w:asciiTheme="majorHAnsi" w:hAnsiTheme="majorHAnsi"/>
          <w:b/>
          <w:sz w:val="22"/>
          <w:szCs w:val="22"/>
        </w:rPr>
        <w:t xml:space="preserve">o Distribuidor </w:t>
      </w:r>
      <w:r w:rsidRPr="00687F27">
        <w:rPr>
          <w:rFonts w:asciiTheme="majorHAnsi" w:hAnsiTheme="majorHAnsi"/>
          <w:b/>
          <w:sz w:val="22"/>
          <w:szCs w:val="22"/>
        </w:rPr>
        <w:t>Mayorista avalado</w:t>
      </w:r>
      <w:r w:rsidRPr="008329A6">
        <w:rPr>
          <w:rFonts w:asciiTheme="majorHAnsi" w:hAnsiTheme="majorHAnsi"/>
          <w:b/>
          <w:sz w:val="22"/>
          <w:szCs w:val="22"/>
        </w:rPr>
        <w:t xml:space="preserve"> por el Fabricante</w:t>
      </w:r>
      <w:r w:rsidRPr="008329A6">
        <w:rPr>
          <w:rFonts w:asciiTheme="majorHAnsi" w:hAnsiTheme="majorHAnsi"/>
          <w:sz w:val="22"/>
          <w:szCs w:val="22"/>
        </w:rPr>
        <w:t xml:space="preserve"> en la cual señale que los bienes ofertados por el licitante participante son </w:t>
      </w:r>
      <w:r w:rsidRPr="008329A6">
        <w:rPr>
          <w:rFonts w:asciiTheme="majorHAnsi" w:hAnsiTheme="majorHAnsi"/>
          <w:b/>
          <w:sz w:val="22"/>
          <w:szCs w:val="22"/>
        </w:rPr>
        <w:t>originales y 100% Nuevos en todas sus partes</w:t>
      </w:r>
      <w:r w:rsidRPr="008329A6">
        <w:rPr>
          <w:rFonts w:asciiTheme="majorHAnsi" w:hAnsiTheme="majorHAnsi"/>
          <w:sz w:val="22"/>
          <w:szCs w:val="22"/>
        </w:rPr>
        <w:t>, incluyendo el o los modelos de equipo y número de parte correspondiente a los bienes solicitados.</w:t>
      </w:r>
    </w:p>
    <w:p w:rsidR="00BB5406" w:rsidRPr="00DA4B88" w:rsidRDefault="00BB5406" w:rsidP="00BB5406">
      <w:pPr>
        <w:pStyle w:val="Textoindependiente3"/>
        <w:ind w:left="0" w:hanging="2"/>
        <w:rPr>
          <w:rFonts w:ascii="Calibri" w:hAnsi="Calibri"/>
          <w:sz w:val="22"/>
          <w:szCs w:val="22"/>
        </w:rPr>
      </w:pPr>
    </w:p>
    <w:p w:rsidR="00BB5406" w:rsidRPr="00DA4B88" w:rsidRDefault="00BB5406" w:rsidP="00BB5406">
      <w:pPr>
        <w:pStyle w:val="Textoindependiente3"/>
        <w:numPr>
          <w:ilvl w:val="1"/>
          <w:numId w:val="18"/>
        </w:numPr>
        <w:suppressAutoHyphens w:val="0"/>
        <w:spacing w:line="240" w:lineRule="auto"/>
        <w:ind w:leftChars="0" w:left="0" w:firstLineChars="0" w:firstLine="0"/>
        <w:jc w:val="both"/>
        <w:textDirection w:val="lrTb"/>
        <w:textAlignment w:val="auto"/>
        <w:outlineLvl w:val="9"/>
        <w:rPr>
          <w:rFonts w:ascii="Calibri" w:hAnsi="Calibri"/>
          <w:sz w:val="22"/>
          <w:szCs w:val="22"/>
        </w:rPr>
      </w:pPr>
      <w:r w:rsidRPr="00DA4B88">
        <w:rPr>
          <w:rFonts w:asciiTheme="majorHAnsi" w:hAnsiTheme="majorHAnsi"/>
          <w:sz w:val="22"/>
          <w:szCs w:val="22"/>
        </w:rPr>
        <w:t xml:space="preserve">Carta original del </w:t>
      </w:r>
      <w:r w:rsidRPr="00DA4B88">
        <w:rPr>
          <w:rFonts w:asciiTheme="majorHAnsi" w:hAnsiTheme="majorHAnsi"/>
          <w:b/>
          <w:sz w:val="22"/>
          <w:szCs w:val="22"/>
        </w:rPr>
        <w:t>Fabricante o Distribuidor Mayorista avalado por el Fabricante</w:t>
      </w:r>
      <w:r w:rsidRPr="00DA4B88">
        <w:rPr>
          <w:rFonts w:asciiTheme="majorHAnsi" w:hAnsiTheme="majorHAnsi"/>
          <w:sz w:val="22"/>
          <w:szCs w:val="22"/>
        </w:rPr>
        <w:t xml:space="preserve"> en la cual señale que los bienes ofertados pueden ser instalados en los equipos correspondientes, sin ningún riesgo para los mismos. Dicha carta deberá ser suscrita por el representante legal autorizado para la emisión de dicha carta.</w:t>
      </w:r>
    </w:p>
    <w:p w:rsidR="00B67048" w:rsidRDefault="00B67048">
      <w:pPr>
        <w:ind w:left="0" w:right="284" w:hanging="2"/>
        <w:jc w:val="both"/>
        <w:rPr>
          <w:rFonts w:ascii="Calibri" w:eastAsia="Calibri" w:hAnsi="Calibri" w:cs="Calibri"/>
          <w:sz w:val="20"/>
          <w:szCs w:val="20"/>
          <w:highlight w:val="yellow"/>
        </w:rPr>
      </w:pPr>
    </w:p>
    <w:p w:rsidR="00B67048" w:rsidRDefault="00BB5406">
      <w:pPr>
        <w:ind w:left="0" w:right="284" w:hanging="2"/>
        <w:jc w:val="both"/>
        <w:rPr>
          <w:rFonts w:ascii="Calibri" w:eastAsia="Calibri" w:hAnsi="Calibri" w:cs="Calibri"/>
          <w:sz w:val="20"/>
          <w:szCs w:val="20"/>
          <w:highlight w:val="yellow"/>
        </w:rPr>
      </w:pPr>
      <w:r>
        <w:rPr>
          <w:rFonts w:ascii="Calibri" w:eastAsia="Calibri" w:hAnsi="Calibri" w:cs="Calibri"/>
          <w:sz w:val="20"/>
          <w:szCs w:val="20"/>
        </w:rPr>
        <w:t>2.10</w:t>
      </w:r>
      <w:r w:rsidR="00BF4D05">
        <w:rPr>
          <w:rFonts w:ascii="Calibri" w:eastAsia="Calibri" w:hAnsi="Calibri" w:cs="Calibri"/>
          <w:sz w:val="20"/>
          <w:szCs w:val="20"/>
        </w:rPr>
        <w:t xml:space="preserve"> Carta compromiso </w:t>
      </w:r>
      <w:proofErr w:type="spellStart"/>
      <w:r w:rsidR="00BF4D05">
        <w:rPr>
          <w:rFonts w:ascii="Calibri" w:eastAsia="Calibri" w:hAnsi="Calibri" w:cs="Calibri"/>
          <w:sz w:val="20"/>
          <w:szCs w:val="20"/>
        </w:rPr>
        <w:t>antisoborno</w:t>
      </w:r>
      <w:proofErr w:type="spellEnd"/>
      <w:r w:rsidR="00BF4D05">
        <w:rPr>
          <w:rFonts w:ascii="Calibri" w:eastAsia="Calibri" w:hAnsi="Calibri" w:cs="Calibri"/>
          <w:sz w:val="20"/>
          <w:szCs w:val="20"/>
        </w:rPr>
        <w:t xml:space="preserve"> en hoja membretada y firmada por el representante o apoderado legal acreditad</w:t>
      </w:r>
      <w:r w:rsidR="00BF4D05" w:rsidRPr="002E5328">
        <w:rPr>
          <w:rFonts w:ascii="Calibri" w:eastAsia="Calibri" w:hAnsi="Calibri" w:cs="Calibri"/>
          <w:sz w:val="20"/>
          <w:szCs w:val="20"/>
        </w:rPr>
        <w:t xml:space="preserve">o. </w:t>
      </w:r>
      <w:r w:rsidR="002E5328" w:rsidRPr="002E5328">
        <w:rPr>
          <w:rFonts w:ascii="Calibri" w:eastAsia="Calibri" w:hAnsi="Calibri" w:cs="Calibri"/>
          <w:b/>
          <w:sz w:val="20"/>
          <w:szCs w:val="20"/>
        </w:rPr>
        <w:t>(ANEXO F</w:t>
      </w:r>
      <w:r w:rsidR="00BF4D05" w:rsidRPr="002E5328">
        <w:rPr>
          <w:rFonts w:ascii="Calibri" w:eastAsia="Calibri" w:hAnsi="Calibri" w:cs="Calibri"/>
          <w:b/>
          <w:sz w:val="20"/>
          <w:szCs w:val="20"/>
        </w:rPr>
        <w:t>)</w:t>
      </w:r>
    </w:p>
    <w:p w:rsidR="00B67048" w:rsidRDefault="00B67048">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CA6A19" w:rsidRDefault="00CA6A19" w:rsidP="00CA6A19">
      <w:pPr>
        <w:pBdr>
          <w:top w:val="nil"/>
          <w:left w:val="nil"/>
          <w:bottom w:val="nil"/>
          <w:right w:val="nil"/>
          <w:between w:val="nil"/>
        </w:pBdr>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Los licitantes adjudicados deberán presentar los documentos solicitados en los puntos 2.5, 2.6, 2.8 y 2.9 en original o copia certificada seg</w:t>
      </w:r>
      <w:r>
        <w:rPr>
          <w:rFonts w:ascii="Calibri" w:eastAsia="Calibri" w:hAnsi="Calibri" w:cs="Calibri"/>
          <w:b/>
          <w:sz w:val="22"/>
          <w:szCs w:val="22"/>
        </w:rPr>
        <w:t>ún corresponda</w:t>
      </w:r>
      <w:r>
        <w:rPr>
          <w:rFonts w:ascii="Calibri" w:eastAsia="Calibri" w:hAnsi="Calibri" w:cs="Calibri"/>
          <w:b/>
          <w:color w:val="000000"/>
          <w:sz w:val="22"/>
          <w:szCs w:val="22"/>
        </w:rPr>
        <w:t xml:space="preserve"> a la firma del contrato.</w:t>
      </w:r>
    </w:p>
    <w:p w:rsidR="00CA6A19" w:rsidRDefault="00CA6A19">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CA6A19" w:rsidRDefault="00CA6A19">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B67048" w:rsidRDefault="00BF4D05">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B67048" w:rsidRDefault="00BF4D05">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B67048" w:rsidRDefault="00BF4D05">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B67048" w:rsidRDefault="00B6704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B67048" w:rsidRDefault="00BF4D05">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B67048" w:rsidRDefault="00B6704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B67048" w:rsidRDefault="00B67048">
      <w:pPr>
        <w:ind w:left="0" w:right="-376" w:hanging="2"/>
        <w:jc w:val="both"/>
        <w:rPr>
          <w:rFonts w:ascii="Calibri" w:eastAsia="Calibri" w:hAnsi="Calibri" w:cs="Calibri"/>
          <w:sz w:val="20"/>
          <w:szCs w:val="20"/>
          <w:highlight w:val="yellow"/>
        </w:rPr>
      </w:pPr>
    </w:p>
    <w:p w:rsidR="00B67048" w:rsidRDefault="00BF4D05">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B67048" w:rsidRDefault="00B67048">
      <w:pPr>
        <w:ind w:left="0" w:right="284" w:hanging="2"/>
        <w:jc w:val="both"/>
        <w:rPr>
          <w:rFonts w:ascii="Calibri" w:eastAsia="Calibri" w:hAnsi="Calibri" w:cs="Calibri"/>
          <w:sz w:val="20"/>
          <w:szCs w:val="20"/>
        </w:rPr>
      </w:pPr>
    </w:p>
    <w:p w:rsidR="00B67048" w:rsidRDefault="00BF4D05">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B67048" w:rsidRDefault="00B6704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67048" w:rsidRDefault="00B67048">
      <w:pPr>
        <w:ind w:left="0" w:right="-376" w:hanging="2"/>
        <w:jc w:val="both"/>
        <w:rPr>
          <w:rFonts w:ascii="Calibri" w:eastAsia="Calibri" w:hAnsi="Calibri" w:cs="Calibri"/>
          <w:sz w:val="20"/>
          <w:szCs w:val="20"/>
        </w:rPr>
      </w:pPr>
    </w:p>
    <w:p w:rsidR="00B67048" w:rsidRDefault="00B67048">
      <w:pPr>
        <w:ind w:left="0" w:right="-376" w:hanging="2"/>
        <w:jc w:val="both"/>
        <w:rPr>
          <w:rFonts w:ascii="Calibri" w:eastAsia="Calibri" w:hAnsi="Calibri" w:cs="Calibri"/>
          <w:sz w:val="20"/>
          <w:szCs w:val="20"/>
        </w:rPr>
      </w:pPr>
    </w:p>
    <w:p w:rsidR="00B67048" w:rsidRDefault="00BF4D05">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B67048" w:rsidRDefault="00B67048">
      <w:pPr>
        <w:ind w:left="0" w:right="-376" w:hanging="2"/>
        <w:jc w:val="both"/>
        <w:rPr>
          <w:rFonts w:ascii="Calibri" w:eastAsia="Calibri" w:hAnsi="Calibri" w:cs="Calibri"/>
        </w:rPr>
      </w:pPr>
    </w:p>
    <w:p w:rsidR="00B67048" w:rsidRDefault="00BF4D05">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B67048" w:rsidRDefault="00B67048">
      <w:pPr>
        <w:ind w:left="0" w:right="-376" w:hanging="2"/>
        <w:jc w:val="both"/>
        <w:rPr>
          <w:rFonts w:ascii="Calibri" w:eastAsia="Calibri" w:hAnsi="Calibri" w:cs="Calibri"/>
          <w:sz w:val="20"/>
          <w:szCs w:val="20"/>
        </w:rPr>
      </w:pPr>
    </w:p>
    <w:p w:rsidR="00B67048" w:rsidRDefault="00BF4D05">
      <w:pPr>
        <w:ind w:left="0" w:right="-376" w:hanging="2"/>
        <w:jc w:val="both"/>
        <w:rPr>
          <w:rFonts w:ascii="Calibri" w:eastAsia="Calibri" w:hAnsi="Calibri" w:cs="Calibri"/>
          <w:u w:val="single"/>
        </w:rPr>
      </w:pPr>
      <w:r>
        <w:rPr>
          <w:rFonts w:ascii="Calibri" w:eastAsia="Calibri" w:hAnsi="Calibri" w:cs="Calibri"/>
          <w:b/>
          <w:smallCaps/>
          <w:u w:val="single"/>
        </w:rPr>
        <w:lastRenderedPageBreak/>
        <w:t>LOS PARTICIPANTES BAJO ESTA MODALIDAD DEBERÁN PRESENTAR LA SIGUIENTE DOCUMENTACIÓN:</w:t>
      </w:r>
    </w:p>
    <w:p w:rsidR="00B67048" w:rsidRDefault="00B67048">
      <w:pPr>
        <w:ind w:left="0" w:right="-376" w:hanging="2"/>
        <w:jc w:val="both"/>
        <w:rPr>
          <w:rFonts w:ascii="Calibri" w:eastAsia="Calibri" w:hAnsi="Calibri" w:cs="Calibri"/>
          <w:sz w:val="20"/>
          <w:szCs w:val="20"/>
        </w:rPr>
      </w:pPr>
    </w:p>
    <w:p w:rsidR="00B67048" w:rsidRPr="007A6B38" w:rsidRDefault="00BF4D05">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código bidimensional emitida por el padrón de proveedores, que permita verificar la actualización del provee</w:t>
      </w:r>
      <w:r w:rsidRPr="007A6B38">
        <w:rPr>
          <w:rFonts w:ascii="Calibri" w:eastAsia="Calibri" w:hAnsi="Calibri" w:cs="Calibri"/>
          <w:sz w:val="20"/>
          <w:szCs w:val="20"/>
        </w:rPr>
        <w:t xml:space="preserve">dor al </w:t>
      </w:r>
      <w:r w:rsidR="007A6B38" w:rsidRPr="007A6B38">
        <w:rPr>
          <w:rFonts w:ascii="Calibri" w:eastAsia="Calibri" w:hAnsi="Calibri" w:cs="Calibri"/>
          <w:sz w:val="20"/>
          <w:szCs w:val="20"/>
        </w:rPr>
        <w:t>2023</w:t>
      </w:r>
      <w:r w:rsidRPr="007A6B38">
        <w:rPr>
          <w:rFonts w:ascii="Calibri" w:eastAsia="Calibri" w:hAnsi="Calibri" w:cs="Calibri"/>
          <w:sz w:val="20"/>
          <w:szCs w:val="20"/>
        </w:rPr>
        <w:t>.</w:t>
      </w:r>
    </w:p>
    <w:p w:rsidR="00B67048" w:rsidRPr="007A6B38" w:rsidRDefault="00B67048">
      <w:pPr>
        <w:ind w:left="0" w:right="-376" w:hanging="2"/>
        <w:jc w:val="both"/>
        <w:rPr>
          <w:rFonts w:ascii="Calibri" w:eastAsia="Calibri" w:hAnsi="Calibri" w:cs="Calibri"/>
          <w:sz w:val="20"/>
          <w:szCs w:val="20"/>
        </w:rPr>
      </w:pPr>
    </w:p>
    <w:p w:rsidR="00B67048" w:rsidRPr="007A6B38" w:rsidRDefault="00BF4D05">
      <w:pPr>
        <w:numPr>
          <w:ilvl w:val="0"/>
          <w:numId w:val="3"/>
        </w:numPr>
        <w:ind w:left="0" w:right="-376" w:hanging="2"/>
        <w:jc w:val="both"/>
        <w:rPr>
          <w:rFonts w:ascii="Calibri" w:eastAsia="Calibri" w:hAnsi="Calibri" w:cs="Calibri"/>
          <w:sz w:val="20"/>
          <w:szCs w:val="20"/>
        </w:rPr>
      </w:pPr>
      <w:r w:rsidRPr="007A6B38">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 firmada por la persona facultada de conformidad con las especificaciones y características de los bienes señalados en el (los) anexo (s) respectivo (s) de las presentes bases.</w:t>
      </w:r>
    </w:p>
    <w:p w:rsidR="00B67048" w:rsidRPr="007A6B3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Pr="007A6B38" w:rsidRDefault="00BF4D05">
      <w:pPr>
        <w:numPr>
          <w:ilvl w:val="0"/>
          <w:numId w:val="3"/>
        </w:numPr>
        <w:ind w:left="0" w:right="-376" w:hanging="2"/>
        <w:jc w:val="both"/>
        <w:rPr>
          <w:rFonts w:ascii="Calibri" w:eastAsia="Calibri" w:hAnsi="Calibri" w:cs="Calibri"/>
          <w:sz w:val="20"/>
          <w:szCs w:val="20"/>
        </w:rPr>
      </w:pPr>
      <w:r w:rsidRPr="007A6B38">
        <w:rPr>
          <w:rFonts w:ascii="Calibri" w:eastAsia="Calibri" w:hAnsi="Calibri" w:cs="Calibri"/>
          <w:sz w:val="20"/>
          <w:szCs w:val="20"/>
        </w:rPr>
        <w:t xml:space="preserve">Carta de declaración de intereses en hoja membretada y debidamente firmada por el representante legal acreditado. </w:t>
      </w:r>
      <w:r w:rsidR="007A6B38" w:rsidRPr="007A6B38">
        <w:rPr>
          <w:rFonts w:ascii="Calibri" w:eastAsia="Calibri" w:hAnsi="Calibri" w:cs="Calibri"/>
          <w:sz w:val="20"/>
          <w:szCs w:val="20"/>
        </w:rPr>
        <w:t>(ANEXO C</w:t>
      </w:r>
      <w:r w:rsidRPr="007A6B38">
        <w:rPr>
          <w:rFonts w:ascii="Calibri" w:eastAsia="Calibri" w:hAnsi="Calibri" w:cs="Calibri"/>
          <w:sz w:val="20"/>
          <w:szCs w:val="20"/>
        </w:rPr>
        <w:t>).</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Default="00BF4D05">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B67048" w:rsidRDefault="00BF4D05" w:rsidP="007A6B38">
      <w:pPr>
        <w:spacing w:before="240" w:after="240" w:line="276" w:lineRule="auto"/>
        <w:ind w:left="0" w:hanging="2"/>
        <w:jc w:val="both"/>
        <w:rPr>
          <w:rFonts w:ascii="Calibri" w:eastAsia="Calibri" w:hAnsi="Calibri" w:cs="Calibri"/>
          <w:color w:val="000000"/>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7A6B38">
        <w:rPr>
          <w:rFonts w:ascii="Calibri" w:eastAsia="Calibri" w:hAnsi="Calibri" w:cs="Calibri"/>
          <w:color w:val="222222"/>
          <w:sz w:val="20"/>
          <w:szCs w:val="20"/>
          <w:highlight w:val="white"/>
        </w:rPr>
        <w:t xml:space="preserve">el numeral 12.  </w:t>
      </w:r>
      <w:proofErr w:type="gramStart"/>
      <w:r w:rsidR="007A6B38">
        <w:rPr>
          <w:rFonts w:ascii="Calibri" w:eastAsia="Calibri" w:hAnsi="Calibri" w:cs="Calibri"/>
          <w:color w:val="222222"/>
          <w:sz w:val="20"/>
          <w:szCs w:val="20"/>
          <w:highlight w:val="white"/>
        </w:rPr>
        <w:t>del</w:t>
      </w:r>
      <w:proofErr w:type="gramEnd"/>
      <w:r w:rsidR="007A6B38">
        <w:rPr>
          <w:rFonts w:ascii="Calibri" w:eastAsia="Calibri" w:hAnsi="Calibri" w:cs="Calibri"/>
          <w:color w:val="222222"/>
          <w:sz w:val="20"/>
          <w:szCs w:val="20"/>
          <w:highlight w:val="white"/>
        </w:rPr>
        <w:t xml:space="preserve"> </w:t>
      </w:r>
      <w:r w:rsidR="007A6B38" w:rsidRPr="002F4C8B">
        <w:rPr>
          <w:rFonts w:ascii="Calibri" w:eastAsia="Calibri" w:hAnsi="Calibri" w:cs="Calibri"/>
          <w:color w:val="222222"/>
          <w:sz w:val="20"/>
          <w:szCs w:val="20"/>
        </w:rPr>
        <w:t>apartado  IV. Descalificaciones”.</w:t>
      </w:r>
    </w:p>
    <w:p w:rsidR="00B67048" w:rsidRDefault="00BF4D05">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B67048" w:rsidRPr="00CA6A19" w:rsidRDefault="00BF4D05" w:rsidP="00CA6A19">
      <w:pPr>
        <w:numPr>
          <w:ilvl w:val="0"/>
          <w:numId w:val="3"/>
        </w:numPr>
        <w:spacing w:before="240" w:after="240" w:line="276" w:lineRule="auto"/>
        <w:ind w:left="0" w:right="-376" w:hanging="2"/>
        <w:jc w:val="both"/>
        <w:rPr>
          <w:rFonts w:ascii="Calibri" w:eastAsia="Calibri" w:hAnsi="Calibri" w:cs="Calibri"/>
          <w:sz w:val="20"/>
          <w:szCs w:val="20"/>
        </w:rPr>
      </w:pPr>
      <w:r w:rsidRPr="00CA6A19">
        <w:rPr>
          <w:rFonts w:ascii="Calibri" w:eastAsia="Calibri" w:hAnsi="Calibri" w:cs="Calibri"/>
          <w:b/>
          <w:sz w:val="20"/>
          <w:szCs w:val="20"/>
          <w:highlight w:val="white"/>
        </w:rPr>
        <w:t>Constancia de situación fiscal en materia de aportaciones patronales</w:t>
      </w:r>
      <w:r w:rsidRPr="00CA6A19">
        <w:rPr>
          <w:rFonts w:ascii="Calibri" w:eastAsia="Calibri" w:hAnsi="Calibri" w:cs="Calibri"/>
          <w:sz w:val="20"/>
          <w:szCs w:val="20"/>
          <w:highlight w:val="white"/>
        </w:rPr>
        <w:t xml:space="preserve"> y entero de descuentos, y que la misma señale </w:t>
      </w:r>
      <w:r w:rsidRPr="00CA6A19">
        <w:rPr>
          <w:rFonts w:ascii="Calibri" w:eastAsia="Calibri" w:hAnsi="Calibri" w:cs="Calibri"/>
          <w:b/>
          <w:sz w:val="20"/>
          <w:szCs w:val="20"/>
          <w:highlight w:val="white"/>
        </w:rPr>
        <w:t>que no se identificaron adeudos y se encuentra al corriente de sus obligaciones</w:t>
      </w:r>
      <w:r w:rsidRPr="00CA6A19">
        <w:rPr>
          <w:rFonts w:ascii="Calibri" w:eastAsia="Calibri" w:hAnsi="Calibri" w:cs="Calibri"/>
          <w:sz w:val="20"/>
          <w:szCs w:val="20"/>
          <w:highlight w:val="white"/>
        </w:rPr>
        <w:t xml:space="preserve">, con una </w:t>
      </w:r>
      <w:r w:rsidRPr="00CA6A19">
        <w:rPr>
          <w:rFonts w:ascii="Calibri" w:eastAsia="Calibri" w:hAnsi="Calibri" w:cs="Calibri"/>
          <w:b/>
          <w:sz w:val="20"/>
          <w:szCs w:val="20"/>
          <w:highlight w:val="white"/>
        </w:rPr>
        <w:t>fecha de expedición no mayor a 30 días naturales anteriores contados a partir del acto de apertura</w:t>
      </w:r>
      <w:r w:rsidRPr="00CA6A19">
        <w:rPr>
          <w:rFonts w:ascii="Calibri" w:eastAsia="Calibri" w:hAnsi="Calibri" w:cs="Calibri"/>
          <w:sz w:val="20"/>
          <w:szCs w:val="20"/>
          <w:highlight w:val="white"/>
        </w:rPr>
        <w:t xml:space="preserve"> de la presente licitación, conforme al “Acuerdo del H. Consejo de Administración del </w:t>
      </w:r>
      <w:r w:rsidRPr="00CA6A19">
        <w:rPr>
          <w:rFonts w:ascii="Calibri" w:eastAsia="Calibri" w:hAnsi="Calibri" w:cs="Calibri"/>
          <w:b/>
          <w:sz w:val="20"/>
          <w:szCs w:val="20"/>
          <w:highlight w:val="white"/>
        </w:rPr>
        <w:t>Instituto del Fondo Nacional de la Vivienda para los Trabajadores</w:t>
      </w:r>
      <w:r w:rsidRPr="00CA6A19">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7A6B38" w:rsidRPr="0083418D" w:rsidRDefault="00BF4D05" w:rsidP="007A6B38">
      <w:pPr>
        <w:pStyle w:val="Textoindependiente3"/>
        <w:numPr>
          <w:ilvl w:val="0"/>
          <w:numId w:val="3"/>
        </w:numPr>
        <w:suppressAutoHyphens w:val="0"/>
        <w:spacing w:line="240" w:lineRule="auto"/>
        <w:ind w:leftChars="0" w:left="0" w:firstLineChars="0" w:firstLine="0"/>
        <w:jc w:val="both"/>
        <w:textDirection w:val="lrTb"/>
        <w:textAlignment w:val="auto"/>
        <w:outlineLvl w:val="9"/>
        <w:rPr>
          <w:rFonts w:ascii="Calibri" w:hAnsi="Calibri"/>
          <w:sz w:val="22"/>
          <w:szCs w:val="22"/>
        </w:rPr>
      </w:pPr>
      <w:r>
        <w:rPr>
          <w:rFonts w:ascii="Calibri" w:eastAsia="Calibri" w:hAnsi="Calibri" w:cs="Calibri"/>
          <w:sz w:val="20"/>
        </w:rPr>
        <w:t xml:space="preserve"> </w:t>
      </w:r>
      <w:r w:rsidR="007A6B38">
        <w:rPr>
          <w:rFonts w:ascii="Calibri" w:hAnsi="Calibri"/>
          <w:sz w:val="22"/>
          <w:szCs w:val="22"/>
        </w:rPr>
        <w:t>C</w:t>
      </w:r>
      <w:r w:rsidR="007A6B38" w:rsidRPr="00A82F8F">
        <w:rPr>
          <w:rFonts w:ascii="Calibri" w:hAnsi="Calibri"/>
          <w:sz w:val="22"/>
          <w:szCs w:val="22"/>
        </w:rPr>
        <w:t xml:space="preserve">arta original de </w:t>
      </w:r>
      <w:r w:rsidR="007A6B38" w:rsidRPr="00A82F8F">
        <w:rPr>
          <w:rFonts w:ascii="Calibri" w:hAnsi="Calibri"/>
          <w:b/>
          <w:sz w:val="22"/>
          <w:szCs w:val="22"/>
        </w:rPr>
        <w:t xml:space="preserve">Fabricante o Distribuidor Mayorista, </w:t>
      </w:r>
      <w:r w:rsidR="007A6B38" w:rsidRPr="00A82F8F">
        <w:rPr>
          <w:rFonts w:ascii="Calibri" w:hAnsi="Calibri"/>
          <w:sz w:val="22"/>
          <w:szCs w:val="22"/>
        </w:rPr>
        <w:t xml:space="preserve">donde señale que responderá para la aplicación de las garantías de fábrica, de mano de obra y refacciones por defectos de fabricación y/o vicios ocultos de los bienes ofertados para el Anexo l por un periodo mínimo de un año a partir de la fecha de recepción de los mismos, indicando el número de partida que respalda el documento. </w:t>
      </w:r>
    </w:p>
    <w:p w:rsidR="007A6B38" w:rsidRDefault="007A6B38" w:rsidP="007A6B38">
      <w:pPr>
        <w:pStyle w:val="Prrafodelista"/>
        <w:ind w:left="0" w:hanging="2"/>
        <w:rPr>
          <w:rFonts w:ascii="Arial" w:hAnsi="Arial" w:cs="Arial"/>
          <w:color w:val="1F1F1F"/>
          <w:sz w:val="21"/>
          <w:szCs w:val="21"/>
        </w:rPr>
      </w:pPr>
    </w:p>
    <w:p w:rsidR="00B67048" w:rsidRPr="007A6B38" w:rsidRDefault="007A6B38" w:rsidP="007A6B38">
      <w:pPr>
        <w:pStyle w:val="Textoindependiente3"/>
        <w:numPr>
          <w:ilvl w:val="0"/>
          <w:numId w:val="3"/>
        </w:numPr>
        <w:pBdr>
          <w:top w:val="nil"/>
          <w:left w:val="nil"/>
          <w:bottom w:val="nil"/>
          <w:right w:val="nil"/>
          <w:between w:val="nil"/>
        </w:pBdr>
        <w:suppressAutoHyphens w:val="0"/>
        <w:spacing w:before="240" w:after="240" w:line="276" w:lineRule="auto"/>
        <w:ind w:leftChars="0" w:left="0" w:right="-376" w:firstLineChars="0" w:firstLine="0"/>
        <w:jc w:val="both"/>
        <w:textDirection w:val="lrTb"/>
        <w:textAlignment w:val="auto"/>
        <w:outlineLvl w:val="9"/>
        <w:rPr>
          <w:rFonts w:ascii="Calibri" w:eastAsia="Calibri" w:hAnsi="Calibri" w:cs="Calibri"/>
          <w:sz w:val="20"/>
        </w:rPr>
      </w:pPr>
      <w:r w:rsidRPr="007A6B38">
        <w:rPr>
          <w:rFonts w:ascii="Calibri" w:hAnsi="Calibri"/>
          <w:sz w:val="22"/>
          <w:szCs w:val="22"/>
        </w:rPr>
        <w:lastRenderedPageBreak/>
        <w:t xml:space="preserve">Carta original  del </w:t>
      </w:r>
      <w:r w:rsidRPr="007A6B38">
        <w:rPr>
          <w:rFonts w:ascii="Calibri" w:hAnsi="Calibri"/>
          <w:b/>
          <w:sz w:val="22"/>
          <w:szCs w:val="22"/>
        </w:rPr>
        <w:t xml:space="preserve">Fabricante o Distribuidor Mayorista </w:t>
      </w:r>
      <w:r w:rsidRPr="007A6B38">
        <w:rPr>
          <w:rFonts w:ascii="Calibri" w:hAnsi="Calibri"/>
          <w:sz w:val="22"/>
          <w:szCs w:val="22"/>
        </w:rPr>
        <w:t xml:space="preserve">en el cual manifieste que el licitante participante es Distribuidor Autorizado de los bienes de la marca y línea de productos ofertados, indicando el número de partida que respalda el documento. </w:t>
      </w:r>
      <w:r w:rsidR="00734CA0">
        <w:rPr>
          <w:rFonts w:ascii="Calibri" w:hAnsi="Calibri"/>
          <w:sz w:val="22"/>
          <w:szCs w:val="22"/>
        </w:rPr>
        <w:tab/>
      </w:r>
    </w:p>
    <w:p w:rsidR="00B67048" w:rsidRDefault="00BF4D05">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B67048" w:rsidRDefault="00B67048">
      <w:pPr>
        <w:ind w:left="0" w:right="-376" w:hanging="2"/>
        <w:jc w:val="both"/>
        <w:rPr>
          <w:rFonts w:ascii="Calibri" w:eastAsia="Calibri" w:hAnsi="Calibri" w:cs="Calibri"/>
          <w:sz w:val="20"/>
          <w:szCs w:val="20"/>
        </w:rPr>
      </w:pPr>
    </w:p>
    <w:p w:rsidR="007A6B38" w:rsidRDefault="007A6B38" w:rsidP="007A6B38">
      <w:pPr>
        <w:pStyle w:val="Textoindependiente3"/>
        <w:ind w:left="0" w:hanging="2"/>
        <w:rPr>
          <w:rFonts w:asciiTheme="majorHAnsi" w:hAnsiTheme="majorHAnsi"/>
          <w:b/>
          <w:sz w:val="22"/>
          <w:szCs w:val="22"/>
        </w:rPr>
      </w:pPr>
      <w:r w:rsidRPr="00DA7CD7">
        <w:rPr>
          <w:rFonts w:asciiTheme="majorHAnsi" w:hAnsiTheme="majorHAnsi"/>
          <w:b/>
          <w:sz w:val="22"/>
          <w:szCs w:val="22"/>
        </w:rPr>
        <w:t xml:space="preserve">Requisitos adicionales para participar en Productos </w:t>
      </w:r>
      <w:proofErr w:type="spellStart"/>
      <w:r w:rsidRPr="00DA7CD7">
        <w:rPr>
          <w:rFonts w:asciiTheme="majorHAnsi" w:hAnsiTheme="majorHAnsi"/>
          <w:b/>
          <w:sz w:val="22"/>
          <w:szCs w:val="22"/>
        </w:rPr>
        <w:t>Lexmark</w:t>
      </w:r>
      <w:proofErr w:type="spellEnd"/>
      <w:r>
        <w:rPr>
          <w:rFonts w:asciiTheme="majorHAnsi" w:hAnsiTheme="majorHAnsi"/>
          <w:b/>
          <w:sz w:val="22"/>
          <w:szCs w:val="22"/>
        </w:rPr>
        <w:t>.</w:t>
      </w:r>
    </w:p>
    <w:p w:rsidR="007A6B38" w:rsidRPr="00DA7CD7" w:rsidRDefault="007A6B38" w:rsidP="007A6B38">
      <w:pPr>
        <w:pStyle w:val="Textoindependiente3"/>
        <w:ind w:left="0" w:hanging="2"/>
        <w:rPr>
          <w:rFonts w:ascii="Calibri" w:hAnsi="Calibri"/>
          <w:sz w:val="22"/>
          <w:szCs w:val="22"/>
        </w:rPr>
      </w:pPr>
    </w:p>
    <w:p w:rsidR="007A6B38" w:rsidRPr="00DA4B88" w:rsidRDefault="007A6B38" w:rsidP="007A6B38">
      <w:pPr>
        <w:pStyle w:val="Textoindependiente3"/>
        <w:numPr>
          <w:ilvl w:val="0"/>
          <w:numId w:val="3"/>
        </w:numPr>
        <w:suppressAutoHyphens w:val="0"/>
        <w:spacing w:line="240" w:lineRule="auto"/>
        <w:ind w:leftChars="0" w:left="0" w:firstLineChars="0" w:firstLine="0"/>
        <w:jc w:val="both"/>
        <w:textDirection w:val="lrTb"/>
        <w:textAlignment w:val="auto"/>
        <w:outlineLvl w:val="9"/>
        <w:rPr>
          <w:rFonts w:ascii="Calibri" w:hAnsi="Calibri"/>
          <w:sz w:val="22"/>
          <w:szCs w:val="22"/>
        </w:rPr>
      </w:pPr>
      <w:r>
        <w:rPr>
          <w:rFonts w:asciiTheme="majorHAnsi" w:hAnsiTheme="majorHAnsi"/>
          <w:sz w:val="22"/>
          <w:szCs w:val="22"/>
        </w:rPr>
        <w:t>C</w:t>
      </w:r>
      <w:r w:rsidRPr="008329A6">
        <w:rPr>
          <w:rFonts w:asciiTheme="majorHAnsi" w:hAnsiTheme="majorHAnsi"/>
          <w:sz w:val="22"/>
          <w:szCs w:val="22"/>
        </w:rPr>
        <w:t xml:space="preserve">arta original del </w:t>
      </w:r>
      <w:r>
        <w:rPr>
          <w:rFonts w:asciiTheme="majorHAnsi" w:hAnsiTheme="majorHAnsi"/>
          <w:b/>
          <w:sz w:val="22"/>
          <w:szCs w:val="22"/>
        </w:rPr>
        <w:t xml:space="preserve">Fabricante </w:t>
      </w:r>
      <w:r w:rsidRPr="008329A6">
        <w:rPr>
          <w:rFonts w:asciiTheme="majorHAnsi" w:hAnsiTheme="majorHAnsi"/>
          <w:b/>
          <w:sz w:val="22"/>
          <w:szCs w:val="22"/>
        </w:rPr>
        <w:t xml:space="preserve">o Distribuidor </w:t>
      </w:r>
      <w:r w:rsidRPr="00687F27">
        <w:rPr>
          <w:rFonts w:asciiTheme="majorHAnsi" w:hAnsiTheme="majorHAnsi"/>
          <w:b/>
          <w:sz w:val="22"/>
          <w:szCs w:val="22"/>
        </w:rPr>
        <w:t>Mayorista avalado</w:t>
      </w:r>
      <w:r w:rsidRPr="008329A6">
        <w:rPr>
          <w:rFonts w:asciiTheme="majorHAnsi" w:hAnsiTheme="majorHAnsi"/>
          <w:b/>
          <w:sz w:val="22"/>
          <w:szCs w:val="22"/>
        </w:rPr>
        <w:t xml:space="preserve"> por el Fabricante</w:t>
      </w:r>
      <w:r w:rsidRPr="008329A6">
        <w:rPr>
          <w:rFonts w:asciiTheme="majorHAnsi" w:hAnsiTheme="majorHAnsi"/>
          <w:sz w:val="22"/>
          <w:szCs w:val="22"/>
        </w:rPr>
        <w:t xml:space="preserve"> en la cual señale que los bienes ofertados por el licitante participante son </w:t>
      </w:r>
      <w:r w:rsidRPr="008329A6">
        <w:rPr>
          <w:rFonts w:asciiTheme="majorHAnsi" w:hAnsiTheme="majorHAnsi"/>
          <w:b/>
          <w:sz w:val="22"/>
          <w:szCs w:val="22"/>
        </w:rPr>
        <w:t>originales y 100% Nuevos en todas sus partes</w:t>
      </w:r>
      <w:r w:rsidRPr="008329A6">
        <w:rPr>
          <w:rFonts w:asciiTheme="majorHAnsi" w:hAnsiTheme="majorHAnsi"/>
          <w:sz w:val="22"/>
          <w:szCs w:val="22"/>
        </w:rPr>
        <w:t>, incluyendo el o los modelos de equipo y número de parte correspondiente a los bienes solicitados.</w:t>
      </w:r>
    </w:p>
    <w:p w:rsidR="007A6B38" w:rsidRPr="00DA4B88" w:rsidRDefault="007A6B38" w:rsidP="007A6B38">
      <w:pPr>
        <w:pStyle w:val="Textoindependiente3"/>
        <w:ind w:left="0" w:hanging="2"/>
        <w:rPr>
          <w:rFonts w:ascii="Calibri" w:hAnsi="Calibri"/>
          <w:sz w:val="22"/>
          <w:szCs w:val="22"/>
        </w:rPr>
      </w:pPr>
    </w:p>
    <w:p w:rsidR="007A6B38" w:rsidRPr="00DA4B88" w:rsidRDefault="007A6B38" w:rsidP="007A6B38">
      <w:pPr>
        <w:pStyle w:val="Textoindependiente3"/>
        <w:numPr>
          <w:ilvl w:val="0"/>
          <w:numId w:val="3"/>
        </w:numPr>
        <w:suppressAutoHyphens w:val="0"/>
        <w:spacing w:line="240" w:lineRule="auto"/>
        <w:ind w:leftChars="0" w:left="0" w:firstLineChars="0" w:firstLine="0"/>
        <w:jc w:val="both"/>
        <w:textDirection w:val="lrTb"/>
        <w:textAlignment w:val="auto"/>
        <w:outlineLvl w:val="9"/>
        <w:rPr>
          <w:rFonts w:ascii="Calibri" w:hAnsi="Calibri"/>
          <w:sz w:val="22"/>
          <w:szCs w:val="22"/>
        </w:rPr>
      </w:pPr>
      <w:r w:rsidRPr="00DA4B88">
        <w:rPr>
          <w:rFonts w:asciiTheme="majorHAnsi" w:hAnsiTheme="majorHAnsi"/>
          <w:sz w:val="22"/>
          <w:szCs w:val="22"/>
        </w:rPr>
        <w:t xml:space="preserve">Carta original del </w:t>
      </w:r>
      <w:r w:rsidRPr="00DA4B88">
        <w:rPr>
          <w:rFonts w:asciiTheme="majorHAnsi" w:hAnsiTheme="majorHAnsi"/>
          <w:b/>
          <w:sz w:val="22"/>
          <w:szCs w:val="22"/>
        </w:rPr>
        <w:t>Fabricante o Distribuidor Mayorista avalado por el Fabricante</w:t>
      </w:r>
      <w:r w:rsidRPr="00DA4B88">
        <w:rPr>
          <w:rFonts w:asciiTheme="majorHAnsi" w:hAnsiTheme="majorHAnsi"/>
          <w:sz w:val="22"/>
          <w:szCs w:val="22"/>
        </w:rPr>
        <w:t xml:space="preserve"> en la cual señale que los bienes ofertados pueden ser instalados en los equipos correspondientes, sin ningún riesgo para los mismos. Dicha carta deberá ser suscrita por el representante legal autorizado para la emisión de dicha carta.</w:t>
      </w:r>
    </w:p>
    <w:p w:rsidR="00B67048" w:rsidRDefault="00B67048">
      <w:pPr>
        <w:ind w:left="0" w:right="-376" w:hanging="2"/>
        <w:jc w:val="both"/>
        <w:rPr>
          <w:rFonts w:ascii="Calibri" w:eastAsia="Calibri" w:hAnsi="Calibri" w:cs="Calibri"/>
          <w:sz w:val="20"/>
          <w:szCs w:val="20"/>
          <w:highlight w:val="yellow"/>
        </w:rPr>
      </w:pPr>
    </w:p>
    <w:p w:rsidR="00B67048" w:rsidRDefault="007A6B38">
      <w:pPr>
        <w:ind w:left="0" w:right="284" w:hanging="2"/>
        <w:jc w:val="both"/>
        <w:rPr>
          <w:rFonts w:ascii="Calibri" w:eastAsia="Calibri" w:hAnsi="Calibri" w:cs="Calibri"/>
          <w:b/>
          <w:sz w:val="20"/>
          <w:szCs w:val="20"/>
        </w:rPr>
      </w:pPr>
      <w:r>
        <w:rPr>
          <w:rFonts w:ascii="Calibri" w:eastAsia="Calibri" w:hAnsi="Calibri" w:cs="Calibri"/>
          <w:sz w:val="20"/>
          <w:szCs w:val="20"/>
        </w:rPr>
        <w:t>12</w:t>
      </w:r>
      <w:r w:rsidR="00BF4D05">
        <w:rPr>
          <w:rFonts w:ascii="Calibri" w:eastAsia="Calibri" w:hAnsi="Calibri" w:cs="Calibri"/>
          <w:sz w:val="20"/>
          <w:szCs w:val="20"/>
        </w:rPr>
        <w:t xml:space="preserve">. Carta compromiso </w:t>
      </w:r>
      <w:proofErr w:type="spellStart"/>
      <w:r w:rsidR="00BF4D05">
        <w:rPr>
          <w:rFonts w:ascii="Calibri" w:eastAsia="Calibri" w:hAnsi="Calibri" w:cs="Calibri"/>
          <w:sz w:val="20"/>
          <w:szCs w:val="20"/>
        </w:rPr>
        <w:t>antisoborno</w:t>
      </w:r>
      <w:proofErr w:type="spellEnd"/>
      <w:r w:rsidR="00BF4D05">
        <w:rPr>
          <w:rFonts w:ascii="Calibri" w:eastAsia="Calibri" w:hAnsi="Calibri" w:cs="Calibri"/>
          <w:sz w:val="20"/>
          <w:szCs w:val="20"/>
        </w:rPr>
        <w:t xml:space="preserve"> en hoja membretada y firmada por el representante o apoderado legal </w:t>
      </w:r>
      <w:r w:rsidR="00BF4D05" w:rsidRPr="007A6B38">
        <w:rPr>
          <w:rFonts w:ascii="Calibri" w:eastAsia="Calibri" w:hAnsi="Calibri" w:cs="Calibri"/>
          <w:sz w:val="20"/>
          <w:szCs w:val="20"/>
        </w:rPr>
        <w:t xml:space="preserve">acreditado. </w:t>
      </w:r>
      <w:r w:rsidRPr="007A6B38">
        <w:rPr>
          <w:rFonts w:ascii="Calibri" w:eastAsia="Calibri" w:hAnsi="Calibri" w:cs="Calibri"/>
          <w:b/>
          <w:sz w:val="20"/>
          <w:szCs w:val="20"/>
        </w:rPr>
        <w:t>(ANEXO F</w:t>
      </w:r>
      <w:r w:rsidR="00BF4D05" w:rsidRPr="007A6B38">
        <w:rPr>
          <w:rFonts w:ascii="Calibri" w:eastAsia="Calibri" w:hAnsi="Calibri" w:cs="Calibri"/>
          <w:b/>
          <w:sz w:val="20"/>
          <w:szCs w:val="20"/>
        </w:rPr>
        <w:t>)</w:t>
      </w:r>
    </w:p>
    <w:p w:rsidR="007A6B38" w:rsidRDefault="007A6B38">
      <w:pPr>
        <w:ind w:left="0" w:right="284" w:hanging="2"/>
        <w:jc w:val="both"/>
        <w:rPr>
          <w:rFonts w:ascii="Calibri" w:eastAsia="Calibri" w:hAnsi="Calibri" w:cs="Calibri"/>
          <w:sz w:val="20"/>
          <w:szCs w:val="20"/>
          <w:highlight w:val="yellow"/>
        </w:rPr>
      </w:pPr>
    </w:p>
    <w:p w:rsidR="00CA6A19" w:rsidRDefault="00CA6A19" w:rsidP="00CA6A19">
      <w:pPr>
        <w:pBdr>
          <w:top w:val="nil"/>
          <w:left w:val="nil"/>
          <w:bottom w:val="nil"/>
          <w:right w:val="nil"/>
          <w:between w:val="nil"/>
        </w:pBdr>
        <w:tabs>
          <w:tab w:val="left" w:pos="851"/>
        </w:tabs>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Los documentos solicitados en los puntos 7, 8, 10 y 11  los podrá presentar digitalizados e impresos, en el entendido de que en caso de resultar adjudicado se compromete a presentar los originales a la firma del contrato.</w:t>
      </w:r>
    </w:p>
    <w:p w:rsidR="007A6B38" w:rsidRDefault="007A6B38">
      <w:pPr>
        <w:ind w:left="0" w:right="284" w:hanging="2"/>
        <w:jc w:val="both"/>
        <w:rPr>
          <w:rFonts w:ascii="Calibri" w:eastAsia="Calibri" w:hAnsi="Calibri" w:cs="Calibri"/>
          <w:sz w:val="20"/>
          <w:szCs w:val="20"/>
          <w:highlight w:val="yellow"/>
        </w:rPr>
      </w:pP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67048" w:rsidRDefault="00BF4D05">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67048" w:rsidRDefault="00B67048">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B67048" w:rsidRDefault="00BF4D0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CA6A19">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B67048" w:rsidRDefault="00B67048">
      <w:pPr>
        <w:ind w:left="0" w:right="-376" w:hanging="2"/>
        <w:jc w:val="both"/>
        <w:rPr>
          <w:rFonts w:ascii="Calibri" w:eastAsia="Calibri" w:hAnsi="Calibri" w:cs="Calibri"/>
          <w:sz w:val="20"/>
          <w:szCs w:val="20"/>
          <w:highlight w:val="yellow"/>
        </w:rPr>
      </w:pPr>
    </w:p>
    <w:p w:rsidR="00B67048" w:rsidRDefault="00BF4D05">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B67048" w:rsidRDefault="00B6704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B67048" w:rsidRDefault="00BF4D05">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B67048" w:rsidRDefault="00BF4D05">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B67048" w:rsidRDefault="00B6704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67048" w:rsidRDefault="00BF4D0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B67048" w:rsidRDefault="00B67048">
      <w:pPr>
        <w:ind w:left="0" w:right="-376" w:hanging="2"/>
        <w:jc w:val="both"/>
        <w:rPr>
          <w:rFonts w:ascii="Calibri" w:eastAsia="Calibri" w:hAnsi="Calibri" w:cs="Calibri"/>
          <w:sz w:val="20"/>
          <w:szCs w:val="20"/>
        </w:rPr>
      </w:pPr>
    </w:p>
    <w:p w:rsidR="00B67048" w:rsidRDefault="00BF4D05">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B67048" w:rsidRDefault="00BF4D05">
      <w:pPr>
        <w:spacing w:before="240"/>
        <w:ind w:left="0" w:hanging="2"/>
        <w:jc w:val="both"/>
        <w:rPr>
          <w:rFonts w:ascii="Calibri" w:eastAsia="Calibri" w:hAnsi="Calibri" w:cs="Calibri"/>
          <w:sz w:val="20"/>
          <w:szCs w:val="20"/>
        </w:rPr>
      </w:pPr>
      <w:r>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los  ganador (es), se podrá optar por lo siguiente: </w:t>
      </w:r>
    </w:p>
    <w:p w:rsidR="00B67048" w:rsidRDefault="00B67048">
      <w:pPr>
        <w:spacing w:before="240"/>
        <w:ind w:left="0" w:hanging="2"/>
        <w:jc w:val="both"/>
        <w:rPr>
          <w:sz w:val="20"/>
          <w:szCs w:val="20"/>
        </w:rPr>
      </w:pPr>
    </w:p>
    <w:p w:rsidR="00B67048" w:rsidRDefault="00BF4D05">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del Gobierno del Estado de Guanajuato. La validez de la fianza será verificada en la página web de la afianzadora que lo expide, o bien el proveedor adjudicado  deberá presentar el comprobante de pago en original y copia simple; </w:t>
      </w:r>
    </w:p>
    <w:p w:rsidR="00B67048" w:rsidRDefault="00BF4D05">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B67048" w:rsidRDefault="00BF4D05">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Depósito en dinero ante la Secretaría de Finanzas, Inversión y Administración del Gobierno del Estado de Guanajuato, por el 12% del monto total adjudicado sin considerar el I.V.A.</w:t>
      </w:r>
    </w:p>
    <w:p w:rsidR="00B67048" w:rsidRDefault="00BF4D05">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B67048" w:rsidRDefault="00BF4D05">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B67048" w:rsidRDefault="00BF4D05">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B67048" w:rsidRDefault="00B6704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67048" w:rsidRDefault="00BF4D0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B67048" w:rsidRDefault="00BF4D05">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B67048" w:rsidRDefault="00BF4D05">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B67048" w:rsidRDefault="00BF4D05">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Esta 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B67048" w:rsidRDefault="00BF4D05">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w:t>
      </w:r>
      <w:r>
        <w:rPr>
          <w:rFonts w:ascii="Calibri" w:eastAsia="Calibri" w:hAnsi="Calibri" w:cs="Calibri"/>
          <w:color w:val="222222"/>
          <w:sz w:val="20"/>
          <w:szCs w:val="20"/>
          <w:highlight w:val="white"/>
        </w:rPr>
        <w:lastRenderedPageBreak/>
        <w:t>28 de junio de 2017, y que la misma señale que no se identificaron adeudos y se encuentra al corriente de sus obligaciones.</w:t>
      </w:r>
    </w:p>
    <w:p w:rsidR="00B67048" w:rsidRDefault="00BF4D05">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B67048" w:rsidRDefault="00BF4D05">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B67048" w:rsidRDefault="00B67048">
      <w:pPr>
        <w:ind w:left="0" w:right="-376" w:hanging="2"/>
        <w:jc w:val="both"/>
        <w:rPr>
          <w:rFonts w:ascii="Calibri" w:eastAsia="Calibri" w:hAnsi="Calibri" w:cs="Calibri"/>
          <w:sz w:val="20"/>
          <w:szCs w:val="20"/>
        </w:rPr>
      </w:pPr>
    </w:p>
    <w:p w:rsidR="00B67048" w:rsidRDefault="00BF4D05">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B67048" w:rsidRDefault="00B67048">
      <w:pPr>
        <w:ind w:left="0" w:right="-376" w:hanging="2"/>
        <w:jc w:val="both"/>
        <w:rPr>
          <w:rFonts w:ascii="Calibri" w:eastAsia="Calibri" w:hAnsi="Calibri" w:cs="Calibri"/>
          <w:sz w:val="20"/>
          <w:szCs w:val="20"/>
        </w:rPr>
      </w:pPr>
    </w:p>
    <w:p w:rsidR="00B67048" w:rsidRDefault="00BF4D05">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Pr>
          <w:rFonts w:ascii="Calibri" w:eastAsia="Calibri" w:hAnsi="Calibri" w:cs="Calibri"/>
          <w:b/>
          <w:sz w:val="20"/>
          <w:szCs w:val="20"/>
        </w:rPr>
        <w:tab/>
        <w:t xml:space="preserve">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B67048" w:rsidRDefault="00B67048">
      <w:pPr>
        <w:ind w:left="0" w:right="-376" w:hanging="2"/>
        <w:jc w:val="both"/>
        <w:rPr>
          <w:rFonts w:ascii="Calibri" w:eastAsia="Calibri" w:hAnsi="Calibri" w:cs="Calibri"/>
          <w:b/>
          <w:sz w:val="20"/>
          <w:szCs w:val="20"/>
        </w:rPr>
      </w:pPr>
    </w:p>
    <w:p w:rsidR="00B67048" w:rsidRDefault="00BF4D05">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Default="00BF4D05">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Default="00BF4D05">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AA37AE" w:rsidRPr="00AA37AE">
        <w:rPr>
          <w:rFonts w:ascii="Calibri" w:eastAsia="Calibri" w:hAnsi="Calibri" w:cs="Calibri"/>
          <w:sz w:val="20"/>
          <w:szCs w:val="20"/>
        </w:rPr>
        <w:t xml:space="preserve"> 2023</w:t>
      </w:r>
      <w:r w:rsidRPr="00AA37AE">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Pr="00AA37AE" w:rsidRDefault="00BF4D05" w:rsidP="00497A91">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497A91">
        <w:rPr>
          <w:rFonts w:ascii="Calibri" w:eastAsia="Calibri" w:hAnsi="Calibri" w:cs="Calibri"/>
          <w:sz w:val="20"/>
          <w:szCs w:val="20"/>
        </w:rPr>
        <w:t xml:space="preserve">Si oferta mayores o menores cantidades a las requeridas, de conformidad a lo señalado en las presentes bases, se </w:t>
      </w:r>
      <w:r w:rsidRPr="00AA37AE">
        <w:rPr>
          <w:rFonts w:ascii="Calibri" w:eastAsia="Calibri" w:hAnsi="Calibri" w:cs="Calibri"/>
          <w:sz w:val="20"/>
          <w:szCs w:val="20"/>
        </w:rPr>
        <w:t xml:space="preserve">descalificará únicamente en la partida en que oferte más o menos piezas. </w:t>
      </w:r>
    </w:p>
    <w:p w:rsidR="00497A91" w:rsidRPr="00AA37AE" w:rsidRDefault="00497A91" w:rsidP="00497A91">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B67048" w:rsidRPr="00AA37AE" w:rsidRDefault="00BF4D05">
      <w:pPr>
        <w:numPr>
          <w:ilvl w:val="0"/>
          <w:numId w:val="5"/>
        </w:numPr>
        <w:ind w:left="0" w:right="-376" w:hanging="2"/>
        <w:jc w:val="both"/>
        <w:rPr>
          <w:rFonts w:ascii="Calibri" w:eastAsia="Calibri" w:hAnsi="Calibri" w:cs="Calibri"/>
          <w:sz w:val="20"/>
          <w:szCs w:val="20"/>
        </w:rPr>
      </w:pPr>
      <w:r w:rsidRPr="00AA37AE">
        <w:rPr>
          <w:rFonts w:ascii="Calibri" w:eastAsia="Calibri" w:hAnsi="Calibri" w:cs="Calibri"/>
          <w:sz w:val="20"/>
          <w:szCs w:val="20"/>
        </w:rPr>
        <w:t>Si en la propuesta técnica o económica presenta más de una propuesta para una misma partida, será descalificado únicamente en esa partida</w:t>
      </w:r>
      <w:r w:rsidR="00497A91" w:rsidRPr="00AA37AE">
        <w:rPr>
          <w:rFonts w:ascii="Calibri" w:eastAsia="Calibri" w:hAnsi="Calibri" w:cs="Calibri"/>
          <w:sz w:val="20"/>
          <w:szCs w:val="20"/>
        </w:rPr>
        <w:t>.</w:t>
      </w:r>
    </w:p>
    <w:p w:rsidR="00B67048" w:rsidRPr="00AA37AE"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Pr="00AA37AE" w:rsidRDefault="00BF4D05">
      <w:pPr>
        <w:numPr>
          <w:ilvl w:val="0"/>
          <w:numId w:val="5"/>
        </w:numPr>
        <w:ind w:left="0" w:right="-376" w:hanging="2"/>
        <w:jc w:val="both"/>
        <w:rPr>
          <w:rFonts w:ascii="Calibri" w:eastAsia="Calibri" w:hAnsi="Calibri" w:cs="Calibri"/>
          <w:sz w:val="20"/>
          <w:szCs w:val="20"/>
        </w:rPr>
      </w:pPr>
      <w:r w:rsidRPr="00AA37AE">
        <w:rPr>
          <w:rFonts w:ascii="Calibri" w:eastAsia="Calibri" w:hAnsi="Calibri" w:cs="Calibri"/>
          <w:sz w:val="20"/>
          <w:szCs w:val="20"/>
        </w:rPr>
        <w:t>Si en su propuesta presenta datos contradictorios entre sí.</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Default="00BF4D05">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B67048" w:rsidRDefault="00B67048">
      <w:pPr>
        <w:ind w:left="0" w:right="-376" w:hanging="2"/>
        <w:jc w:val="both"/>
        <w:rPr>
          <w:rFonts w:ascii="Calibri" w:eastAsia="Calibri" w:hAnsi="Calibri" w:cs="Calibri"/>
          <w:b/>
          <w:sz w:val="20"/>
          <w:szCs w:val="20"/>
        </w:rPr>
      </w:pPr>
    </w:p>
    <w:p w:rsidR="00B67048" w:rsidRDefault="00BF4D05">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highlight w:val="white"/>
        </w:rPr>
        <w:lastRenderedPageBreak/>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B67048" w:rsidRDefault="00B67048">
      <w:pPr>
        <w:ind w:left="0" w:right="-376" w:hanging="2"/>
        <w:jc w:val="both"/>
        <w:rPr>
          <w:rFonts w:ascii="Calibri" w:eastAsia="Calibri" w:hAnsi="Calibri" w:cs="Calibri"/>
          <w:sz w:val="20"/>
          <w:szCs w:val="20"/>
          <w:u w:val="single"/>
        </w:rPr>
      </w:pPr>
    </w:p>
    <w:p w:rsidR="00B67048" w:rsidRDefault="00BF4D05">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Los participantes deberán ofertar los bienes solic</w:t>
      </w:r>
      <w:r w:rsidRPr="00CA6A19">
        <w:rPr>
          <w:rFonts w:ascii="Calibri" w:eastAsia="Calibri" w:hAnsi="Calibri" w:cs="Calibri"/>
          <w:sz w:val="20"/>
          <w:szCs w:val="20"/>
        </w:rPr>
        <w:t>itados con marca específica, debiendo conside</w:t>
      </w:r>
      <w:r w:rsidR="00CA6A19" w:rsidRPr="00CA6A19">
        <w:rPr>
          <w:rFonts w:ascii="Calibri" w:eastAsia="Calibri" w:hAnsi="Calibri" w:cs="Calibri"/>
          <w:sz w:val="20"/>
          <w:szCs w:val="20"/>
        </w:rPr>
        <w:t>rar la marca mencionada en la partida 1</w:t>
      </w:r>
      <w:r w:rsidRPr="00CA6A19">
        <w:rPr>
          <w:rFonts w:ascii="Calibri" w:eastAsia="Calibri" w:hAnsi="Calibri" w:cs="Calibri"/>
          <w:sz w:val="20"/>
          <w:szCs w:val="20"/>
        </w:rPr>
        <w:t xml:space="preserve"> del Anexo I según se solicite.</w:t>
      </w:r>
    </w:p>
    <w:p w:rsidR="00B67048" w:rsidRDefault="00B67048">
      <w:pPr>
        <w:ind w:left="0" w:hanging="2"/>
        <w:jc w:val="both"/>
        <w:rPr>
          <w:rFonts w:ascii="Calibri" w:eastAsia="Calibri" w:hAnsi="Calibri" w:cs="Calibri"/>
          <w:sz w:val="20"/>
          <w:szCs w:val="20"/>
        </w:rPr>
      </w:pPr>
    </w:p>
    <w:p w:rsidR="00B67048" w:rsidRDefault="00BF4D05">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Default="00BF4D05">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Default="00BF4D05">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Default="00BF4D0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Pr="00497A91" w:rsidRDefault="00BF4D05" w:rsidP="00497A91">
      <w:pPr>
        <w:numPr>
          <w:ilvl w:val="0"/>
          <w:numId w:val="7"/>
        </w:numPr>
        <w:ind w:left="0" w:right="-376" w:hanging="2"/>
        <w:jc w:val="both"/>
        <w:rPr>
          <w:rFonts w:ascii="Calibri" w:eastAsia="Calibri" w:hAnsi="Calibri" w:cs="Calibri"/>
          <w:sz w:val="20"/>
          <w:szCs w:val="20"/>
        </w:rPr>
      </w:pPr>
      <w:r w:rsidRPr="00497A91">
        <w:rPr>
          <w:rFonts w:ascii="Calibri" w:eastAsia="Calibri" w:hAnsi="Calibri" w:cs="Calibri"/>
          <w:sz w:val="20"/>
          <w:szCs w:val="20"/>
        </w:rPr>
        <w:t xml:space="preserve">La adjudicación de la presente invitación será por partida. </w:t>
      </w:r>
    </w:p>
    <w:p w:rsidR="00B67048" w:rsidRDefault="00B67048">
      <w:pPr>
        <w:ind w:left="0" w:right="-376" w:hanging="2"/>
        <w:jc w:val="both"/>
        <w:rPr>
          <w:rFonts w:ascii="Calibri" w:eastAsia="Calibri" w:hAnsi="Calibri" w:cs="Calibri"/>
          <w:sz w:val="20"/>
          <w:szCs w:val="20"/>
          <w:highlight w:val="green"/>
        </w:rPr>
      </w:pPr>
    </w:p>
    <w:p w:rsidR="00B67048" w:rsidRDefault="00BF4D0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B67048" w:rsidRDefault="00B67048">
      <w:pPr>
        <w:ind w:left="0" w:right="-376" w:hanging="2"/>
        <w:jc w:val="both"/>
        <w:rPr>
          <w:rFonts w:ascii="Calibri" w:eastAsia="Calibri" w:hAnsi="Calibri" w:cs="Calibri"/>
          <w:sz w:val="20"/>
          <w:szCs w:val="20"/>
        </w:rPr>
      </w:pPr>
    </w:p>
    <w:p w:rsidR="00B67048" w:rsidRDefault="00BF4D05">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Cabe señalar que las ofertas presentadas a través de dicho portal pueden ser modificadas previo al límite de la fecha y hora de la entrega de ofertas.</w:t>
      </w:r>
    </w:p>
    <w:p w:rsidR="00B67048" w:rsidRDefault="00BF4D05">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67048" w:rsidRDefault="00BF4D05">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Default="00BF4D0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B67048" w:rsidRDefault="00B67048">
      <w:pPr>
        <w:ind w:left="0" w:right="-376" w:hanging="2"/>
        <w:jc w:val="both"/>
        <w:rPr>
          <w:rFonts w:ascii="Calibri" w:eastAsia="Calibri" w:hAnsi="Calibri" w:cs="Calibri"/>
          <w:sz w:val="20"/>
          <w:szCs w:val="20"/>
        </w:rPr>
      </w:pPr>
      <w:bookmarkStart w:id="2" w:name="_heading=h.3znysh7" w:colFirst="0" w:colLast="0"/>
      <w:bookmarkEnd w:id="2"/>
    </w:p>
    <w:p w:rsidR="00B67048" w:rsidRDefault="00BF4D05">
      <w:pPr>
        <w:ind w:left="0" w:right="-376" w:hanging="2"/>
        <w:jc w:val="both"/>
        <w:rPr>
          <w:rFonts w:ascii="Calibri" w:eastAsia="Calibri" w:hAnsi="Calibri" w:cs="Calibri"/>
          <w:sz w:val="20"/>
          <w:szCs w:val="20"/>
        </w:rPr>
      </w:pPr>
      <w:r>
        <w:rPr>
          <w:rFonts w:ascii="Calibri" w:eastAsia="Calibri" w:hAnsi="Calibri" w:cs="Calibri"/>
          <w:sz w:val="20"/>
          <w:szCs w:val="20"/>
        </w:rPr>
        <w:t xml:space="preserve">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w:t>
      </w:r>
      <w:r>
        <w:rPr>
          <w:rFonts w:ascii="Calibri" w:eastAsia="Calibri" w:hAnsi="Calibri" w:cs="Calibri"/>
          <w:sz w:val="20"/>
          <w:szCs w:val="20"/>
        </w:rPr>
        <w:lastRenderedPageBreak/>
        <w:t>hábiles a partir de la notificación de la devolución, para que se proceda a su reposición. En caso contrario se iniciarán los procedimientos administrativos correspondientes; lo anterior sin perjuicio de las penas a que haya lugar.</w:t>
      </w:r>
    </w:p>
    <w:p w:rsidR="00B67048" w:rsidRDefault="00B67048">
      <w:pPr>
        <w:ind w:left="0" w:right="-376" w:hanging="2"/>
        <w:jc w:val="both"/>
        <w:rPr>
          <w:rFonts w:ascii="Calibri" w:eastAsia="Calibri" w:hAnsi="Calibri" w:cs="Calibri"/>
          <w:sz w:val="20"/>
          <w:szCs w:val="20"/>
        </w:rPr>
      </w:pPr>
    </w:p>
    <w:p w:rsidR="00B67048" w:rsidRDefault="00B67048">
      <w:pPr>
        <w:ind w:left="0" w:right="-376" w:hanging="2"/>
        <w:jc w:val="both"/>
        <w:rPr>
          <w:rFonts w:ascii="Calibri" w:eastAsia="Calibri" w:hAnsi="Calibri" w:cs="Calibri"/>
          <w:color w:val="000000"/>
          <w:sz w:val="20"/>
          <w:szCs w:val="20"/>
        </w:rPr>
      </w:pPr>
    </w:p>
    <w:p w:rsidR="00B67048" w:rsidRDefault="00BF4D05">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Default="00BF4D05">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Default="00BF4D0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B67048" w:rsidRDefault="00BF4D05">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B67048" w:rsidRDefault="00BF4D0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B67048" w:rsidRDefault="00BF4D05">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B67048" w:rsidRDefault="00BF4D0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B67048" w:rsidRDefault="00BF4D0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B67048" w:rsidRDefault="00BF4D0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B67048" w:rsidRDefault="00BF4D05">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B67048" w:rsidRDefault="00BF4D05">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B67048" w:rsidRDefault="00BF4D05">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67048" w:rsidRDefault="00BF4D05">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B67048" w:rsidRDefault="00BF4D05">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B67048" w:rsidRDefault="00BF4D05">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B67048" w:rsidRDefault="00B67048">
      <w:pPr>
        <w:spacing w:line="276" w:lineRule="auto"/>
        <w:ind w:left="0" w:right="-380" w:hanging="2"/>
        <w:jc w:val="both"/>
        <w:rPr>
          <w:rFonts w:ascii="Calibri" w:eastAsia="Calibri" w:hAnsi="Calibri" w:cs="Calibri"/>
          <w:sz w:val="20"/>
          <w:szCs w:val="20"/>
          <w:highlight w:val="white"/>
        </w:rPr>
      </w:pPr>
    </w:p>
    <w:p w:rsidR="00B67048" w:rsidRDefault="00BF4D05">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B67048" w:rsidRDefault="00B67048">
      <w:pPr>
        <w:spacing w:line="276" w:lineRule="auto"/>
        <w:ind w:left="0" w:right="-380" w:hanging="2"/>
        <w:jc w:val="both"/>
        <w:rPr>
          <w:rFonts w:ascii="Calibri" w:eastAsia="Calibri" w:hAnsi="Calibri" w:cs="Calibri"/>
          <w:sz w:val="20"/>
          <w:szCs w:val="20"/>
          <w:highlight w:val="white"/>
        </w:rPr>
      </w:pPr>
    </w:p>
    <w:p w:rsidR="00B67048" w:rsidRDefault="00BF4D05">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B67048" w:rsidRDefault="00B67048">
      <w:pPr>
        <w:spacing w:line="276" w:lineRule="auto"/>
        <w:ind w:left="0" w:right="-380" w:hanging="2"/>
        <w:jc w:val="both"/>
        <w:rPr>
          <w:rFonts w:ascii="Calibri" w:eastAsia="Calibri" w:hAnsi="Calibri" w:cs="Calibri"/>
          <w:sz w:val="20"/>
          <w:szCs w:val="20"/>
          <w:highlight w:val="white"/>
        </w:rPr>
      </w:pPr>
    </w:p>
    <w:p w:rsidR="00B67048" w:rsidRDefault="00BF4D05">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B67048" w:rsidRDefault="00B67048">
      <w:pPr>
        <w:ind w:left="0" w:right="-380" w:hanging="2"/>
        <w:jc w:val="both"/>
        <w:rPr>
          <w:rFonts w:ascii="Calibri" w:eastAsia="Calibri" w:hAnsi="Calibri" w:cs="Calibri"/>
          <w:sz w:val="20"/>
          <w:szCs w:val="20"/>
          <w:highlight w:val="white"/>
        </w:rPr>
      </w:pPr>
    </w:p>
    <w:p w:rsidR="00B67048" w:rsidRDefault="00BF4D05">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B67048" w:rsidRDefault="00B6704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67048" w:rsidRDefault="00BF4D05">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lastRenderedPageBreak/>
        <w:t xml:space="preserve">Los bienes adjudicados y entregados que no reúnan lo estipulado en la presente invitación, o que al momento de su recepción presenten algún daño o deterioro, serán devueltos al proveedor adjudicado concediéndose un plazo máximo de </w:t>
      </w:r>
      <w:r w:rsidRPr="00CA6A19">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Default="00BF4D05">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Default="00BF4D05">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Default="00BF4D0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B67048" w:rsidRDefault="00B6704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B67048" w:rsidRDefault="00BF4D05">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B67048" w:rsidRDefault="00B6704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B67048" w:rsidRDefault="00BF4D05">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B67048" w:rsidRDefault="00B67048">
      <w:pPr>
        <w:ind w:left="0" w:right="-376" w:hanging="2"/>
        <w:jc w:val="both"/>
        <w:rPr>
          <w:rFonts w:ascii="Calibri" w:eastAsia="Calibri" w:hAnsi="Calibri" w:cs="Calibri"/>
          <w:sz w:val="20"/>
          <w:szCs w:val="20"/>
        </w:rPr>
      </w:pPr>
    </w:p>
    <w:p w:rsidR="00B67048" w:rsidRDefault="00BF4D05">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accesar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8">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B67048" w:rsidRDefault="00B67048">
      <w:pPr>
        <w:ind w:left="0" w:right="-376" w:hanging="2"/>
        <w:jc w:val="both"/>
        <w:rPr>
          <w:rFonts w:ascii="Calibri" w:eastAsia="Calibri" w:hAnsi="Calibri" w:cs="Calibri"/>
          <w:b/>
          <w:sz w:val="20"/>
          <w:szCs w:val="20"/>
        </w:rPr>
      </w:pPr>
    </w:p>
    <w:p w:rsidR="00B67048" w:rsidRDefault="00BF4D05">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B67048" w:rsidRDefault="00B67048">
      <w:pPr>
        <w:ind w:left="0" w:right="-376" w:hanging="2"/>
        <w:jc w:val="both"/>
        <w:rPr>
          <w:rFonts w:ascii="Calibri" w:eastAsia="Calibri" w:hAnsi="Calibri" w:cs="Calibri"/>
          <w:sz w:val="20"/>
          <w:szCs w:val="20"/>
          <w:highlight w:val="white"/>
        </w:rPr>
      </w:pPr>
    </w:p>
    <w:p w:rsidR="00B67048" w:rsidRDefault="00BF4D05">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B67048" w:rsidRDefault="00B67048">
      <w:pPr>
        <w:ind w:left="0" w:right="-376" w:hanging="2"/>
        <w:jc w:val="both"/>
        <w:rPr>
          <w:rFonts w:ascii="Calibri" w:eastAsia="Calibri" w:hAnsi="Calibri" w:cs="Calibri"/>
          <w:sz w:val="20"/>
          <w:szCs w:val="20"/>
          <w:highlight w:val="white"/>
        </w:rPr>
      </w:pPr>
    </w:p>
    <w:p w:rsidR="00B67048" w:rsidRDefault="00BF4D05">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B67048" w:rsidRDefault="00B67048">
      <w:pPr>
        <w:ind w:left="0" w:right="-376" w:hanging="2"/>
        <w:jc w:val="both"/>
        <w:rPr>
          <w:rFonts w:ascii="Calibri" w:eastAsia="Calibri" w:hAnsi="Calibri" w:cs="Calibri"/>
          <w:sz w:val="20"/>
          <w:szCs w:val="20"/>
          <w:highlight w:val="white"/>
        </w:rPr>
      </w:pPr>
    </w:p>
    <w:p w:rsidR="00B67048" w:rsidRDefault="00BF4D05">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19">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0">
        <w:r>
          <w:rPr>
            <w:rFonts w:ascii="Calibri" w:eastAsia="Calibri" w:hAnsi="Calibri" w:cs="Calibri"/>
            <w:color w:val="1155CC"/>
            <w:sz w:val="20"/>
            <w:szCs w:val="20"/>
            <w:highlight w:val="white"/>
            <w:u w:val="single"/>
          </w:rPr>
          <w:t>https://pseig.guanajuato.gob.mx:9100/irj/portal</w:t>
        </w:r>
      </w:hyperlink>
    </w:p>
    <w:p w:rsidR="00B67048" w:rsidRDefault="00B6704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B67048" w:rsidRDefault="00BF4D05">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B67048" w:rsidRDefault="00B6704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B67048" w:rsidRPr="00CA6A19" w:rsidRDefault="00BF4D05">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CA6A19" w:rsidRPr="00CA6A19">
        <w:rPr>
          <w:rFonts w:ascii="Calibri" w:eastAsia="Calibri" w:hAnsi="Calibri" w:cs="Calibri"/>
          <w:sz w:val="20"/>
          <w:szCs w:val="20"/>
        </w:rPr>
        <w:t>E</w:t>
      </w:r>
      <w:r w:rsidR="00734CA0">
        <w:rPr>
          <w:rFonts w:ascii="Calibri" w:eastAsia="Calibri" w:hAnsi="Calibri" w:cs="Calibri"/>
          <w:sz w:val="20"/>
          <w:szCs w:val="20"/>
        </w:rPr>
        <w:t xml:space="preserve"> </w:t>
      </w:r>
      <w:bookmarkStart w:id="4" w:name="_GoBack"/>
      <w:bookmarkEnd w:id="4"/>
      <w:r w:rsidRPr="00CA6A19">
        <w:rPr>
          <w:rFonts w:ascii="Calibri" w:eastAsia="Calibri" w:hAnsi="Calibri" w:cs="Calibri"/>
          <w:sz w:val="20"/>
          <w:szCs w:val="20"/>
        </w:rPr>
        <w:t>“Requisitos de facturación”.</w:t>
      </w:r>
    </w:p>
    <w:p w:rsidR="00B67048" w:rsidRDefault="00B67048">
      <w:pPr>
        <w:ind w:left="0" w:right="-376" w:hanging="2"/>
        <w:jc w:val="both"/>
        <w:rPr>
          <w:rFonts w:ascii="Calibri" w:eastAsia="Calibri" w:hAnsi="Calibri" w:cs="Calibri"/>
          <w:sz w:val="20"/>
          <w:szCs w:val="20"/>
          <w:highlight w:val="yellow"/>
        </w:rPr>
      </w:pPr>
    </w:p>
    <w:p w:rsidR="00B67048" w:rsidRDefault="00BF4D05">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B67048" w:rsidRDefault="00B67048">
      <w:pPr>
        <w:ind w:left="0" w:right="-376" w:hanging="2"/>
        <w:jc w:val="both"/>
        <w:rPr>
          <w:rFonts w:ascii="Calibri" w:eastAsia="Calibri" w:hAnsi="Calibri" w:cs="Calibri"/>
          <w:sz w:val="20"/>
          <w:szCs w:val="20"/>
          <w:highlight w:val="yellow"/>
        </w:rPr>
      </w:pPr>
    </w:p>
    <w:p w:rsidR="00B67048" w:rsidRDefault="00B67048">
      <w:pPr>
        <w:ind w:left="0" w:right="-376" w:hanging="2"/>
        <w:jc w:val="both"/>
        <w:rPr>
          <w:rFonts w:ascii="Calibri" w:eastAsia="Calibri" w:hAnsi="Calibri" w:cs="Calibri"/>
          <w:sz w:val="20"/>
          <w:szCs w:val="20"/>
        </w:rPr>
      </w:pPr>
    </w:p>
    <w:p w:rsidR="00B67048" w:rsidRDefault="00BF4D05">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I </w:t>
      </w:r>
      <w:r w:rsidRPr="00CA6A19">
        <w:rPr>
          <w:rFonts w:ascii="Calibri" w:eastAsia="Calibri" w:hAnsi="Calibri" w:cs="Calibri"/>
          <w:sz w:val="20"/>
          <w:szCs w:val="20"/>
        </w:rPr>
        <w:t>inciso d) de la Ley.</w:t>
      </w:r>
    </w:p>
    <w:p w:rsidR="00B67048" w:rsidRDefault="00B67048">
      <w:pPr>
        <w:ind w:left="0" w:right="-376" w:hanging="2"/>
        <w:jc w:val="both"/>
        <w:rPr>
          <w:rFonts w:ascii="Calibri" w:eastAsia="Calibri" w:hAnsi="Calibri" w:cs="Calibri"/>
          <w:sz w:val="20"/>
          <w:szCs w:val="20"/>
        </w:rPr>
      </w:pPr>
    </w:p>
    <w:p w:rsidR="00B67048" w:rsidRDefault="00BF4D05">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B67048" w:rsidRDefault="00BF4D05">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B67048" w:rsidRDefault="00BF4D05">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B67048">
      <w:headerReference w:type="default" r:id="rId21"/>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96B" w:rsidRDefault="007C596B">
      <w:pPr>
        <w:spacing w:line="240" w:lineRule="auto"/>
        <w:ind w:left="0" w:hanging="2"/>
      </w:pPr>
      <w:r>
        <w:separator/>
      </w:r>
    </w:p>
  </w:endnote>
  <w:endnote w:type="continuationSeparator" w:id="0">
    <w:p w:rsidR="007C596B" w:rsidRDefault="007C596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96B" w:rsidRDefault="007C596B">
      <w:pPr>
        <w:spacing w:line="240" w:lineRule="auto"/>
        <w:ind w:left="0" w:hanging="2"/>
      </w:pPr>
      <w:r>
        <w:separator/>
      </w:r>
    </w:p>
  </w:footnote>
  <w:footnote w:type="continuationSeparator" w:id="0">
    <w:p w:rsidR="007C596B" w:rsidRDefault="007C596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048" w:rsidRDefault="00BF4D05">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B67048" w:rsidRDefault="00B67048">
    <w:pPr>
      <w:ind w:left="0" w:hanging="2"/>
      <w:jc w:val="both"/>
      <w:rPr>
        <w:sz w:val="18"/>
        <w:szCs w:val="18"/>
      </w:rPr>
    </w:pPr>
  </w:p>
  <w:p w:rsidR="00B67048" w:rsidRDefault="00BF4D05">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2590D"/>
    <w:multiLevelType w:val="multilevel"/>
    <w:tmpl w:val="03E84032"/>
    <w:lvl w:ilvl="0">
      <w:start w:val="1"/>
      <w:numFmt w:val="lowerLetter"/>
      <w:lvlText w:val="%1)"/>
      <w:lvlJc w:val="left"/>
      <w:pPr>
        <w:ind w:left="432"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15:restartNumberingAfterBreak="0">
    <w:nsid w:val="0A0F009F"/>
    <w:multiLevelType w:val="multilevel"/>
    <w:tmpl w:val="E7EE281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15:restartNumberingAfterBreak="0">
    <w:nsid w:val="12F0395C"/>
    <w:multiLevelType w:val="multilevel"/>
    <w:tmpl w:val="8FEE4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4F10D3C"/>
    <w:multiLevelType w:val="multilevel"/>
    <w:tmpl w:val="B6BCFEB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158E24C9"/>
    <w:multiLevelType w:val="multilevel"/>
    <w:tmpl w:val="C3B460C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25BE1156"/>
    <w:multiLevelType w:val="multilevel"/>
    <w:tmpl w:val="67DA952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301D7E70"/>
    <w:multiLevelType w:val="multilevel"/>
    <w:tmpl w:val="C41CEF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3A2E3366"/>
    <w:multiLevelType w:val="multilevel"/>
    <w:tmpl w:val="0D860960"/>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43A423D7"/>
    <w:multiLevelType w:val="multilevel"/>
    <w:tmpl w:val="6C043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47B586C"/>
    <w:multiLevelType w:val="multilevel"/>
    <w:tmpl w:val="0A04B886"/>
    <w:lvl w:ilvl="0">
      <w:start w:val="2"/>
      <w:numFmt w:val="decimal"/>
      <w:lvlText w:val="%1"/>
      <w:lvlJc w:val="left"/>
      <w:pPr>
        <w:ind w:left="360" w:hanging="360"/>
      </w:pPr>
      <w:rPr>
        <w:rFonts w:asciiTheme="majorHAnsi" w:hAnsiTheme="majorHAnsi" w:hint="default"/>
      </w:rPr>
    </w:lvl>
    <w:lvl w:ilvl="1">
      <w:start w:val="8"/>
      <w:numFmt w:val="decimal"/>
      <w:lvlText w:val="%1.%2"/>
      <w:lvlJc w:val="left"/>
      <w:pPr>
        <w:ind w:left="720" w:hanging="360"/>
      </w:pPr>
      <w:rPr>
        <w:rFonts w:asciiTheme="majorHAnsi" w:hAnsiTheme="majorHAnsi" w:hint="default"/>
      </w:rPr>
    </w:lvl>
    <w:lvl w:ilvl="2">
      <w:start w:val="1"/>
      <w:numFmt w:val="decimal"/>
      <w:lvlText w:val="%1.%2.%3"/>
      <w:lvlJc w:val="left"/>
      <w:pPr>
        <w:ind w:left="1440" w:hanging="720"/>
      </w:pPr>
      <w:rPr>
        <w:rFonts w:asciiTheme="majorHAnsi" w:hAnsiTheme="majorHAnsi" w:hint="default"/>
      </w:rPr>
    </w:lvl>
    <w:lvl w:ilvl="3">
      <w:start w:val="1"/>
      <w:numFmt w:val="decimal"/>
      <w:lvlText w:val="%1.%2.%3.%4"/>
      <w:lvlJc w:val="left"/>
      <w:pPr>
        <w:ind w:left="1800" w:hanging="720"/>
      </w:pPr>
      <w:rPr>
        <w:rFonts w:asciiTheme="majorHAnsi" w:hAnsiTheme="majorHAnsi" w:hint="default"/>
      </w:rPr>
    </w:lvl>
    <w:lvl w:ilvl="4">
      <w:start w:val="1"/>
      <w:numFmt w:val="decimal"/>
      <w:lvlText w:val="%1.%2.%3.%4.%5"/>
      <w:lvlJc w:val="left"/>
      <w:pPr>
        <w:ind w:left="2520" w:hanging="1080"/>
      </w:pPr>
      <w:rPr>
        <w:rFonts w:asciiTheme="majorHAnsi" w:hAnsiTheme="majorHAnsi" w:hint="default"/>
      </w:rPr>
    </w:lvl>
    <w:lvl w:ilvl="5">
      <w:start w:val="1"/>
      <w:numFmt w:val="decimal"/>
      <w:lvlText w:val="%1.%2.%3.%4.%5.%6"/>
      <w:lvlJc w:val="left"/>
      <w:pPr>
        <w:ind w:left="2880" w:hanging="1080"/>
      </w:pPr>
      <w:rPr>
        <w:rFonts w:asciiTheme="majorHAnsi" w:hAnsiTheme="majorHAnsi" w:hint="default"/>
      </w:rPr>
    </w:lvl>
    <w:lvl w:ilvl="6">
      <w:start w:val="1"/>
      <w:numFmt w:val="decimal"/>
      <w:lvlText w:val="%1.%2.%3.%4.%5.%6.%7"/>
      <w:lvlJc w:val="left"/>
      <w:pPr>
        <w:ind w:left="3600" w:hanging="1440"/>
      </w:pPr>
      <w:rPr>
        <w:rFonts w:asciiTheme="majorHAnsi" w:hAnsiTheme="majorHAnsi" w:hint="default"/>
      </w:rPr>
    </w:lvl>
    <w:lvl w:ilvl="7">
      <w:start w:val="1"/>
      <w:numFmt w:val="decimal"/>
      <w:lvlText w:val="%1.%2.%3.%4.%5.%6.%7.%8"/>
      <w:lvlJc w:val="left"/>
      <w:pPr>
        <w:ind w:left="3960" w:hanging="1440"/>
      </w:pPr>
      <w:rPr>
        <w:rFonts w:asciiTheme="majorHAnsi" w:hAnsiTheme="majorHAnsi" w:hint="default"/>
      </w:rPr>
    </w:lvl>
    <w:lvl w:ilvl="8">
      <w:start w:val="1"/>
      <w:numFmt w:val="decimal"/>
      <w:lvlText w:val="%1.%2.%3.%4.%5.%6.%7.%8.%9"/>
      <w:lvlJc w:val="left"/>
      <w:pPr>
        <w:ind w:left="4320" w:hanging="1440"/>
      </w:pPr>
      <w:rPr>
        <w:rFonts w:asciiTheme="majorHAnsi" w:hAnsiTheme="majorHAnsi" w:hint="default"/>
      </w:rPr>
    </w:lvl>
  </w:abstractNum>
  <w:abstractNum w:abstractNumId="10" w15:restartNumberingAfterBreak="0">
    <w:nsid w:val="4EC2291A"/>
    <w:multiLevelType w:val="multilevel"/>
    <w:tmpl w:val="214A6C5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1" w15:restartNumberingAfterBreak="0">
    <w:nsid w:val="54A86F65"/>
    <w:multiLevelType w:val="multilevel"/>
    <w:tmpl w:val="98C8A4A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2" w15:restartNumberingAfterBreak="0">
    <w:nsid w:val="577B5152"/>
    <w:multiLevelType w:val="multilevel"/>
    <w:tmpl w:val="0A04B886"/>
    <w:lvl w:ilvl="0">
      <w:start w:val="2"/>
      <w:numFmt w:val="decimal"/>
      <w:lvlText w:val="%1"/>
      <w:lvlJc w:val="left"/>
      <w:pPr>
        <w:ind w:left="360" w:hanging="360"/>
      </w:pPr>
      <w:rPr>
        <w:rFonts w:asciiTheme="majorHAnsi" w:hAnsiTheme="majorHAnsi" w:hint="default"/>
      </w:rPr>
    </w:lvl>
    <w:lvl w:ilvl="1">
      <w:start w:val="8"/>
      <w:numFmt w:val="decimal"/>
      <w:lvlText w:val="%1.%2"/>
      <w:lvlJc w:val="left"/>
      <w:pPr>
        <w:ind w:left="720" w:hanging="360"/>
      </w:pPr>
      <w:rPr>
        <w:rFonts w:asciiTheme="majorHAnsi" w:hAnsiTheme="majorHAnsi" w:hint="default"/>
      </w:rPr>
    </w:lvl>
    <w:lvl w:ilvl="2">
      <w:start w:val="1"/>
      <w:numFmt w:val="decimal"/>
      <w:lvlText w:val="%1.%2.%3"/>
      <w:lvlJc w:val="left"/>
      <w:pPr>
        <w:ind w:left="1440" w:hanging="720"/>
      </w:pPr>
      <w:rPr>
        <w:rFonts w:asciiTheme="majorHAnsi" w:hAnsiTheme="majorHAnsi" w:hint="default"/>
      </w:rPr>
    </w:lvl>
    <w:lvl w:ilvl="3">
      <w:start w:val="1"/>
      <w:numFmt w:val="decimal"/>
      <w:lvlText w:val="%1.%2.%3.%4"/>
      <w:lvlJc w:val="left"/>
      <w:pPr>
        <w:ind w:left="1800" w:hanging="720"/>
      </w:pPr>
      <w:rPr>
        <w:rFonts w:asciiTheme="majorHAnsi" w:hAnsiTheme="majorHAnsi" w:hint="default"/>
      </w:rPr>
    </w:lvl>
    <w:lvl w:ilvl="4">
      <w:start w:val="1"/>
      <w:numFmt w:val="decimal"/>
      <w:lvlText w:val="%1.%2.%3.%4.%5"/>
      <w:lvlJc w:val="left"/>
      <w:pPr>
        <w:ind w:left="2520" w:hanging="1080"/>
      </w:pPr>
      <w:rPr>
        <w:rFonts w:asciiTheme="majorHAnsi" w:hAnsiTheme="majorHAnsi" w:hint="default"/>
      </w:rPr>
    </w:lvl>
    <w:lvl w:ilvl="5">
      <w:start w:val="1"/>
      <w:numFmt w:val="decimal"/>
      <w:lvlText w:val="%1.%2.%3.%4.%5.%6"/>
      <w:lvlJc w:val="left"/>
      <w:pPr>
        <w:ind w:left="2880" w:hanging="1080"/>
      </w:pPr>
      <w:rPr>
        <w:rFonts w:asciiTheme="majorHAnsi" w:hAnsiTheme="majorHAnsi" w:hint="default"/>
      </w:rPr>
    </w:lvl>
    <w:lvl w:ilvl="6">
      <w:start w:val="1"/>
      <w:numFmt w:val="decimal"/>
      <w:lvlText w:val="%1.%2.%3.%4.%5.%6.%7"/>
      <w:lvlJc w:val="left"/>
      <w:pPr>
        <w:ind w:left="3600" w:hanging="1440"/>
      </w:pPr>
      <w:rPr>
        <w:rFonts w:asciiTheme="majorHAnsi" w:hAnsiTheme="majorHAnsi" w:hint="default"/>
      </w:rPr>
    </w:lvl>
    <w:lvl w:ilvl="7">
      <w:start w:val="1"/>
      <w:numFmt w:val="decimal"/>
      <w:lvlText w:val="%1.%2.%3.%4.%5.%6.%7.%8"/>
      <w:lvlJc w:val="left"/>
      <w:pPr>
        <w:ind w:left="3960" w:hanging="1440"/>
      </w:pPr>
      <w:rPr>
        <w:rFonts w:asciiTheme="majorHAnsi" w:hAnsiTheme="majorHAnsi" w:hint="default"/>
      </w:rPr>
    </w:lvl>
    <w:lvl w:ilvl="8">
      <w:start w:val="1"/>
      <w:numFmt w:val="decimal"/>
      <w:lvlText w:val="%1.%2.%3.%4.%5.%6.%7.%8.%9"/>
      <w:lvlJc w:val="left"/>
      <w:pPr>
        <w:ind w:left="4320" w:hanging="1440"/>
      </w:pPr>
      <w:rPr>
        <w:rFonts w:asciiTheme="majorHAnsi" w:hAnsiTheme="majorHAnsi" w:hint="default"/>
      </w:rPr>
    </w:lvl>
  </w:abstractNum>
  <w:abstractNum w:abstractNumId="13" w15:restartNumberingAfterBreak="0">
    <w:nsid w:val="5B620C27"/>
    <w:multiLevelType w:val="multilevel"/>
    <w:tmpl w:val="B546E25A"/>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5D1C4BF1"/>
    <w:multiLevelType w:val="multilevel"/>
    <w:tmpl w:val="2808134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15:restartNumberingAfterBreak="0">
    <w:nsid w:val="5F2D109F"/>
    <w:multiLevelType w:val="multilevel"/>
    <w:tmpl w:val="9C0C033A"/>
    <w:lvl w:ilvl="0">
      <w:start w:val="2"/>
      <w:numFmt w:val="decimal"/>
      <w:lvlText w:val="%1"/>
      <w:lvlJc w:val="left"/>
      <w:pPr>
        <w:ind w:left="360" w:hanging="360"/>
      </w:pPr>
      <w:rPr>
        <w:rFonts w:eastAsia="Times New Roman" w:cs="Times New Roman" w:hint="default"/>
        <w:color w:val="auto"/>
        <w:sz w:val="22"/>
      </w:rPr>
    </w:lvl>
    <w:lvl w:ilvl="1">
      <w:start w:val="6"/>
      <w:numFmt w:val="decimal"/>
      <w:lvlText w:val="%1.%2"/>
      <w:lvlJc w:val="left"/>
      <w:pPr>
        <w:ind w:left="720" w:hanging="360"/>
      </w:pPr>
      <w:rPr>
        <w:rFonts w:eastAsia="Times New Roman" w:cs="Times New Roman" w:hint="default"/>
        <w:color w:val="auto"/>
        <w:sz w:val="22"/>
      </w:rPr>
    </w:lvl>
    <w:lvl w:ilvl="2">
      <w:start w:val="1"/>
      <w:numFmt w:val="decimal"/>
      <w:lvlText w:val="%1.%2.%3"/>
      <w:lvlJc w:val="left"/>
      <w:pPr>
        <w:ind w:left="1440" w:hanging="720"/>
      </w:pPr>
      <w:rPr>
        <w:rFonts w:eastAsia="Times New Roman" w:cs="Times New Roman" w:hint="default"/>
        <w:color w:val="auto"/>
        <w:sz w:val="22"/>
      </w:rPr>
    </w:lvl>
    <w:lvl w:ilvl="3">
      <w:start w:val="1"/>
      <w:numFmt w:val="decimal"/>
      <w:lvlText w:val="%1.%2.%3.%4"/>
      <w:lvlJc w:val="left"/>
      <w:pPr>
        <w:ind w:left="1800" w:hanging="720"/>
      </w:pPr>
      <w:rPr>
        <w:rFonts w:eastAsia="Times New Roman" w:cs="Times New Roman" w:hint="default"/>
        <w:color w:val="auto"/>
        <w:sz w:val="22"/>
      </w:rPr>
    </w:lvl>
    <w:lvl w:ilvl="4">
      <w:start w:val="1"/>
      <w:numFmt w:val="decimal"/>
      <w:lvlText w:val="%1.%2.%3.%4.%5"/>
      <w:lvlJc w:val="left"/>
      <w:pPr>
        <w:ind w:left="2160" w:hanging="720"/>
      </w:pPr>
      <w:rPr>
        <w:rFonts w:eastAsia="Times New Roman" w:cs="Times New Roman" w:hint="default"/>
        <w:color w:val="auto"/>
        <w:sz w:val="22"/>
      </w:rPr>
    </w:lvl>
    <w:lvl w:ilvl="5">
      <w:start w:val="1"/>
      <w:numFmt w:val="decimal"/>
      <w:lvlText w:val="%1.%2.%3.%4.%5.%6"/>
      <w:lvlJc w:val="left"/>
      <w:pPr>
        <w:ind w:left="2880" w:hanging="1080"/>
      </w:pPr>
      <w:rPr>
        <w:rFonts w:eastAsia="Times New Roman" w:cs="Times New Roman" w:hint="default"/>
        <w:color w:val="auto"/>
        <w:sz w:val="22"/>
      </w:rPr>
    </w:lvl>
    <w:lvl w:ilvl="6">
      <w:start w:val="1"/>
      <w:numFmt w:val="decimal"/>
      <w:lvlText w:val="%1.%2.%3.%4.%5.%6.%7"/>
      <w:lvlJc w:val="left"/>
      <w:pPr>
        <w:ind w:left="3240" w:hanging="1080"/>
      </w:pPr>
      <w:rPr>
        <w:rFonts w:eastAsia="Times New Roman" w:cs="Times New Roman" w:hint="default"/>
        <w:color w:val="auto"/>
        <w:sz w:val="22"/>
      </w:rPr>
    </w:lvl>
    <w:lvl w:ilvl="7">
      <w:start w:val="1"/>
      <w:numFmt w:val="decimal"/>
      <w:lvlText w:val="%1.%2.%3.%4.%5.%6.%7.%8"/>
      <w:lvlJc w:val="left"/>
      <w:pPr>
        <w:ind w:left="3960" w:hanging="1440"/>
      </w:pPr>
      <w:rPr>
        <w:rFonts w:eastAsia="Times New Roman" w:cs="Times New Roman" w:hint="default"/>
        <w:color w:val="auto"/>
        <w:sz w:val="22"/>
      </w:rPr>
    </w:lvl>
    <w:lvl w:ilvl="8">
      <w:start w:val="1"/>
      <w:numFmt w:val="decimal"/>
      <w:lvlText w:val="%1.%2.%3.%4.%5.%6.%7.%8.%9"/>
      <w:lvlJc w:val="left"/>
      <w:pPr>
        <w:ind w:left="4320" w:hanging="1440"/>
      </w:pPr>
      <w:rPr>
        <w:rFonts w:eastAsia="Times New Roman" w:cs="Times New Roman" w:hint="default"/>
        <w:color w:val="auto"/>
        <w:sz w:val="22"/>
      </w:rPr>
    </w:lvl>
  </w:abstractNum>
  <w:abstractNum w:abstractNumId="16" w15:restartNumberingAfterBreak="0">
    <w:nsid w:val="6AE93C4E"/>
    <w:multiLevelType w:val="multilevel"/>
    <w:tmpl w:val="5F2479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747C7E74"/>
    <w:multiLevelType w:val="hybridMultilevel"/>
    <w:tmpl w:val="AD8AFB46"/>
    <w:lvl w:ilvl="0" w:tplc="ED5C95F6">
      <w:start w:val="10"/>
      <w:numFmt w:val="decimal"/>
      <w:lvlText w:val="%1"/>
      <w:lvlJc w:val="left"/>
      <w:pPr>
        <w:ind w:left="720" w:hanging="360"/>
      </w:pPr>
      <w:rPr>
        <w:rFonts w:asciiTheme="majorHAnsi" w:hAnsiTheme="majorHAns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A903904"/>
    <w:multiLevelType w:val="multilevel"/>
    <w:tmpl w:val="F6DA999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9" w15:restartNumberingAfterBreak="0">
    <w:nsid w:val="7B135325"/>
    <w:multiLevelType w:val="multilevel"/>
    <w:tmpl w:val="DB6EA57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7"/>
  </w:num>
  <w:num w:numId="2">
    <w:abstractNumId w:val="19"/>
  </w:num>
  <w:num w:numId="3">
    <w:abstractNumId w:val="5"/>
  </w:num>
  <w:num w:numId="4">
    <w:abstractNumId w:val="10"/>
  </w:num>
  <w:num w:numId="5">
    <w:abstractNumId w:val="18"/>
  </w:num>
  <w:num w:numId="6">
    <w:abstractNumId w:val="0"/>
  </w:num>
  <w:num w:numId="7">
    <w:abstractNumId w:val="1"/>
  </w:num>
  <w:num w:numId="8">
    <w:abstractNumId w:val="16"/>
  </w:num>
  <w:num w:numId="9">
    <w:abstractNumId w:val="11"/>
  </w:num>
  <w:num w:numId="10">
    <w:abstractNumId w:val="2"/>
  </w:num>
  <w:num w:numId="11">
    <w:abstractNumId w:val="8"/>
  </w:num>
  <w:num w:numId="12">
    <w:abstractNumId w:val="4"/>
  </w:num>
  <w:num w:numId="13">
    <w:abstractNumId w:val="3"/>
  </w:num>
  <w:num w:numId="14">
    <w:abstractNumId w:val="14"/>
  </w:num>
  <w:num w:numId="15">
    <w:abstractNumId w:val="6"/>
  </w:num>
  <w:num w:numId="16">
    <w:abstractNumId w:val="13"/>
  </w:num>
  <w:num w:numId="17">
    <w:abstractNumId w:val="15"/>
  </w:num>
  <w:num w:numId="18">
    <w:abstractNumId w:val="12"/>
  </w:num>
  <w:num w:numId="19">
    <w:abstractNumId w:val="9"/>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048"/>
    <w:rsid w:val="002E5328"/>
    <w:rsid w:val="002F4C8B"/>
    <w:rsid w:val="00497A91"/>
    <w:rsid w:val="00734CA0"/>
    <w:rsid w:val="00766D56"/>
    <w:rsid w:val="007A6B38"/>
    <w:rsid w:val="007C596B"/>
    <w:rsid w:val="00A80DD3"/>
    <w:rsid w:val="00AA37AE"/>
    <w:rsid w:val="00B12268"/>
    <w:rsid w:val="00B67048"/>
    <w:rsid w:val="00BB5406"/>
    <w:rsid w:val="00BF4D05"/>
    <w:rsid w:val="00C9218E"/>
    <w:rsid w:val="00CA6A19"/>
    <w:rsid w:val="00E24194"/>
    <w:rsid w:val="00FA64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9479D6-40E7-4EB5-8AD7-FF8E72713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seig.guanajuato.gob.mx:9100/irj/portal" TargetMode="Externa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________@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pelagiom@" TargetMode="External"/><Relationship Id="rId5" Type="http://schemas.openxmlformats.org/officeDocument/2006/relationships/webSettings" Target="webSetting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https://pseig.guanajuato.gob.mx:9100/irj/portal" TargetMode="External"/><Relationship Id="rId19" Type="http://schemas.openxmlformats.org/officeDocument/2006/relationships/hyperlink" Target="http://transparencia.guanajuato.gob.mx/transparencia/informacion_publica_licitaciones.php"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hyperlink" Target="https://pseig.guanajuato.gob.mx:9100/irj/porta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14</Pages>
  <Words>6740</Words>
  <Characters>37070</Characters>
  <Application>Microsoft Office Word</Application>
  <DocSecurity>0</DocSecurity>
  <Lines>308</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14</cp:revision>
  <dcterms:created xsi:type="dcterms:W3CDTF">2022-03-03T00:38:00Z</dcterms:created>
  <dcterms:modified xsi:type="dcterms:W3CDTF">2024-02-28T16:14:00Z</dcterms:modified>
</cp:coreProperties>
</file>